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5E7F" w:rsidRPr="00D17C73" w:rsidRDefault="00675E7F" w:rsidP="00032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Канцелярські</w:t>
      </w:r>
      <w:proofErr w:type="spellEnd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товари</w:t>
      </w:r>
      <w:proofErr w:type="spellEnd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» (ДК 021:2015:30190000-7 </w:t>
      </w:r>
      <w:proofErr w:type="spellStart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Офісне</w:t>
      </w:r>
      <w:proofErr w:type="spellEnd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устаткування</w:t>
      </w:r>
      <w:proofErr w:type="spellEnd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приладдя</w:t>
      </w:r>
      <w:proofErr w:type="spellEnd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різне</w:t>
      </w:r>
      <w:proofErr w:type="spellEnd"/>
      <w:r w:rsidRPr="00D17C73">
        <w:rPr>
          <w:rFonts w:ascii="Times New Roman" w:hAnsi="Times New Roman" w:cs="Times New Roman"/>
          <w:b/>
          <w:sz w:val="24"/>
          <w:szCs w:val="24"/>
          <w:lang w:val="ru-RU"/>
        </w:rPr>
        <w:t>).</w:t>
      </w:r>
    </w:p>
    <w:p w:rsidR="000014B5" w:rsidRDefault="000014B5" w:rsidP="00032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b/>
          <w:sz w:val="24"/>
          <w:szCs w:val="24"/>
          <w:lang w:val="uk-UA"/>
        </w:rPr>
        <w:t>Відкриті торги</w:t>
      </w:r>
      <w:r w:rsidR="00AE7212" w:rsidRPr="00D17C73">
        <w:rPr>
          <w:rFonts w:ascii="Times New Roman" w:hAnsi="Times New Roman" w:cs="Times New Roman"/>
          <w:b/>
          <w:sz w:val="24"/>
          <w:szCs w:val="24"/>
          <w:lang w:val="uk-UA"/>
        </w:rPr>
        <w:t xml:space="preserve"> з особливостями</w:t>
      </w:r>
      <w:r w:rsidRPr="00D17C73">
        <w:rPr>
          <w:rFonts w:ascii="Times New Roman" w:hAnsi="Times New Roman" w:cs="Times New Roman"/>
          <w:b/>
          <w:sz w:val="24"/>
          <w:szCs w:val="24"/>
          <w:lang w:val="uk-UA"/>
        </w:rPr>
        <w:t>.</w:t>
      </w:r>
    </w:p>
    <w:p w:rsidR="00F83D2E" w:rsidRPr="00D17C73" w:rsidRDefault="00F83D2E" w:rsidP="00032D48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uk-UA"/>
        </w:rPr>
      </w:pPr>
    </w:p>
    <w:p w:rsidR="0062284B" w:rsidRPr="0062284B" w:rsidRDefault="0062284B" w:rsidP="00622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</w:pP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доручення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Офісу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Генерального прокурора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першочергово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слід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вжити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заходів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до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збереження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кримінальних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проваджень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злочинів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вчинених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в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умовах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збройного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конфлікту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передбачених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ст.ст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437, 438 КК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України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.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Орієнтовний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обсяг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досудового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розслідування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лише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цих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кримінальних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провадженнях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Сумській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області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наразі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складає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понад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1000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томів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і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кількість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таких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проваджень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та,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відповідно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,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наявних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у них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матеріалів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збільшується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щоденно</w:t>
      </w:r>
      <w:proofErr w:type="spellEnd"/>
      <w:r w:rsidRPr="0062284B">
        <w:rPr>
          <w:rFonts w:ascii="Times New Roman" w:eastAsia="Times New Roman" w:hAnsi="Times New Roman" w:cs="Times New Roman"/>
          <w:sz w:val="24"/>
          <w:szCs w:val="24"/>
          <w:lang w:val="ru-RU" w:eastAsia="ru-RU"/>
        </w:rPr>
        <w:t>.</w:t>
      </w:r>
    </w:p>
    <w:p w:rsidR="0062284B" w:rsidRPr="0062284B" w:rsidRDefault="0062284B" w:rsidP="0062284B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r w:rsidRPr="0062284B">
        <w:rPr>
          <w:rFonts w:ascii="Times New Roman" w:eastAsia="Times New Roman" w:hAnsi="Times New Roman" w:cs="Times New Roman"/>
          <w:sz w:val="24"/>
          <w:szCs w:val="24"/>
          <w:lang w:val="uk-UA"/>
        </w:rPr>
        <w:t>Отже, з метою забезпечення працівників прокуратури канцелярськими товарами, є наявна потреба здійсн</w:t>
      </w:r>
      <w:r w:rsidR="00741588">
        <w:rPr>
          <w:rFonts w:ascii="Times New Roman" w:eastAsia="Times New Roman" w:hAnsi="Times New Roman" w:cs="Times New Roman"/>
          <w:sz w:val="24"/>
          <w:szCs w:val="24"/>
          <w:lang w:val="uk-UA"/>
        </w:rPr>
        <w:t>ити</w:t>
      </w:r>
      <w:r w:rsidRPr="006228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закупівл</w:t>
      </w:r>
      <w:r w:rsidR="00741588">
        <w:rPr>
          <w:rFonts w:ascii="Times New Roman" w:eastAsia="Times New Roman" w:hAnsi="Times New Roman" w:cs="Times New Roman"/>
          <w:sz w:val="24"/>
          <w:szCs w:val="24"/>
          <w:lang w:val="uk-UA"/>
        </w:rPr>
        <w:t>ю</w:t>
      </w:r>
      <w:bookmarkStart w:id="0" w:name="_GoBack"/>
      <w:bookmarkEnd w:id="0"/>
      <w:r w:rsidRPr="0062284B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за предметом «Канцелярські товари» (ДК 021:2015:30190000-7 Офісне устаткування та приладдя різне); КЕКВ 2210:</w:t>
      </w:r>
      <w:r w:rsidRPr="0062284B">
        <w:rPr>
          <w:rFonts w:ascii="Times New Roman" w:eastAsia="Times New Roman" w:hAnsi="Times New Roman" w:cs="Times New Roman"/>
          <w:color w:val="333333"/>
          <w:sz w:val="24"/>
          <w:szCs w:val="24"/>
          <w:shd w:val="clear" w:color="auto" w:fill="FFFFFF"/>
          <w:lang w:val="uk-UA"/>
        </w:rPr>
        <w:t xml:space="preserve"> </w:t>
      </w:r>
      <w:r w:rsidRPr="0062284B">
        <w:rPr>
          <w:rFonts w:ascii="Times New Roman" w:eastAsia="Times New Roman" w:hAnsi="Times New Roman" w:cs="Times New Roman"/>
          <w:sz w:val="24"/>
          <w:szCs w:val="24"/>
          <w:lang w:val="uk-UA"/>
        </w:rPr>
        <w:t>Предмети, матеріали, обладнання та інвентар.</w:t>
      </w:r>
    </w:p>
    <w:p w:rsidR="0062284B" w:rsidRPr="0062284B" w:rsidRDefault="0062284B" w:rsidP="0062284B">
      <w:pPr>
        <w:widowControl w:val="0"/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</w:pPr>
      <w:proofErr w:type="spellStart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Оголошення</w:t>
      </w:r>
      <w:proofErr w:type="spellEnd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про </w:t>
      </w:r>
      <w:proofErr w:type="spellStart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проведення</w:t>
      </w:r>
      <w:proofErr w:type="spellEnd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</w:t>
      </w:r>
      <w:proofErr w:type="spellStart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>закупівлі</w:t>
      </w:r>
      <w:proofErr w:type="spellEnd"/>
      <w:r w:rsidRPr="0062284B">
        <w:rPr>
          <w:rFonts w:ascii="Times New Roman" w:eastAsia="Times New Roman" w:hAnsi="Times New Roman" w:cs="Times New Roman"/>
          <w:b/>
          <w:bCs/>
          <w:sz w:val="24"/>
          <w:szCs w:val="24"/>
          <w:lang w:val="ru-RU" w:bidi="uk-UA"/>
        </w:rPr>
        <w:t xml:space="preserve"> товару.</w:t>
      </w:r>
    </w:p>
    <w:p w:rsidR="00620BDE" w:rsidRPr="00D17C73" w:rsidRDefault="00620BDE" w:rsidP="0096000A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Дата оприлюднення: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18564D" w:rsidRPr="00D17C73">
        <w:rPr>
          <w:rFonts w:ascii="Times New Roman" w:hAnsi="Times New Roman" w:cs="Times New Roman"/>
          <w:sz w:val="24"/>
          <w:szCs w:val="24"/>
          <w:lang w:val="uk-UA"/>
        </w:rPr>
        <w:t>0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8</w:t>
      </w:r>
      <w:r w:rsidR="00F12B23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A03825" w:rsidRPr="00D17C7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F12B23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D17C7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року</w:t>
      </w:r>
      <w:r w:rsidR="00F12B23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18564D" w:rsidRPr="00D17C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6A4796" w:rsidRPr="00D17C73">
        <w:rPr>
          <w:rFonts w:ascii="Times New Roman" w:hAnsi="Times New Roman" w:cs="Times New Roman"/>
          <w:sz w:val="24"/>
          <w:szCs w:val="24"/>
          <w:lang w:val="uk-UA"/>
        </w:rPr>
        <w:t>: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2</w:t>
      </w:r>
      <w:r w:rsidR="00D76531" w:rsidRPr="00D17C73">
        <w:rPr>
          <w:rFonts w:ascii="Times New Roman" w:hAnsi="Times New Roman" w:cs="Times New Roman"/>
          <w:sz w:val="24"/>
          <w:szCs w:val="24"/>
          <w:lang w:val="uk-UA"/>
        </w:rPr>
        <w:t>1</w:t>
      </w:r>
      <w:r w:rsidR="0096000A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000A" w:rsidRPr="00D17C73">
        <w:rPr>
          <w:rFonts w:ascii="Times New Roman" w:hAnsi="Times New Roman" w:cs="Times New Roman"/>
          <w:sz w:val="24"/>
          <w:szCs w:val="24"/>
          <w:lang w:val="uk-UA"/>
        </w:rPr>
        <w:t>.</w:t>
      </w:r>
      <w:r w:rsidR="001B0257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D17C73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Звернення за роз’ясненнями: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13 жовт</w:t>
      </w:r>
      <w:r w:rsidR="00C3374F" w:rsidRPr="00D17C7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D17C7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8A0BD8" w:rsidRPr="00D17C73">
        <w:rPr>
          <w:rFonts w:ascii="Times New Roman" w:hAnsi="Times New Roman" w:cs="Times New Roman"/>
          <w:sz w:val="24"/>
          <w:szCs w:val="24"/>
          <w:lang w:val="ru-RU"/>
        </w:rPr>
        <w:t xml:space="preserve"> </w:t>
      </w:r>
      <w:r w:rsidR="00CE178B" w:rsidRPr="00D17C73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96697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часом.</w:t>
      </w:r>
    </w:p>
    <w:p w:rsidR="00620BDE" w:rsidRPr="00D17C73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Оскарження умов закупівлі: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FE2035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до 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13</w:t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D17C7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D17C7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8A0BD8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року 00:00</w:t>
      </w:r>
      <w:r w:rsidR="00220F02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966978" w:rsidRPr="00D17C73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D17C73" w:rsidRDefault="00620BDE" w:rsidP="001B0257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Кінцевий строк подання тендерних пропозицій: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16</w:t>
      </w:r>
      <w:r w:rsidR="006A4796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жовт</w:t>
      </w:r>
      <w:r w:rsidR="00C3374F" w:rsidRPr="00D17C73">
        <w:rPr>
          <w:rFonts w:ascii="Times New Roman" w:hAnsi="Times New Roman" w:cs="Times New Roman"/>
          <w:sz w:val="24"/>
          <w:szCs w:val="24"/>
          <w:lang w:val="uk-UA"/>
        </w:rPr>
        <w:t>ня</w:t>
      </w:r>
      <w:r w:rsidR="006A4796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202</w:t>
      </w:r>
      <w:r w:rsidR="00D76531" w:rsidRPr="00D17C73">
        <w:rPr>
          <w:rFonts w:ascii="Times New Roman" w:hAnsi="Times New Roman" w:cs="Times New Roman"/>
          <w:sz w:val="24"/>
          <w:szCs w:val="24"/>
          <w:lang w:val="uk-UA"/>
        </w:rPr>
        <w:t>3</w:t>
      </w:r>
      <w:r w:rsidR="006A4796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року </w:t>
      </w:r>
      <w:r w:rsidR="00D76531" w:rsidRPr="00D17C73">
        <w:rPr>
          <w:rFonts w:ascii="Times New Roman" w:hAnsi="Times New Roman" w:cs="Times New Roman"/>
          <w:sz w:val="24"/>
          <w:szCs w:val="24"/>
          <w:lang w:val="uk-UA"/>
        </w:rPr>
        <w:t>00</w:t>
      </w:r>
      <w:r w:rsidR="00887976" w:rsidRPr="00D17C73">
        <w:rPr>
          <w:rFonts w:ascii="Times New Roman" w:hAnsi="Times New Roman" w:cs="Times New Roman"/>
          <w:color w:val="454545"/>
          <w:sz w:val="24"/>
          <w:szCs w:val="24"/>
          <w:lang w:val="ru-RU"/>
        </w:rPr>
        <w:t>:</w:t>
      </w:r>
      <w:r w:rsidR="00887976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00 </w:t>
      </w:r>
      <w:r w:rsidR="00A972E4" w:rsidRPr="00D17C73">
        <w:rPr>
          <w:rFonts w:ascii="Times New Roman" w:hAnsi="Times New Roman" w:cs="Times New Roman"/>
          <w:sz w:val="24"/>
          <w:szCs w:val="24"/>
          <w:lang w:val="uk-UA"/>
        </w:rPr>
        <w:t>год</w:t>
      </w:r>
      <w:r w:rsidR="00624D0C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за київським часом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D17C73" w:rsidRDefault="00620BDE" w:rsidP="00AE3F7F">
      <w:pPr>
        <w:spacing w:after="0"/>
        <w:ind w:firstLine="72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Очікувана вартість: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C3374F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476BCB" w:rsidRPr="00D17C73">
        <w:rPr>
          <w:rFonts w:ascii="Times New Roman" w:hAnsi="Times New Roman" w:cs="Times New Roman"/>
          <w:sz w:val="24"/>
          <w:szCs w:val="24"/>
          <w:lang w:val="ru-RU"/>
        </w:rPr>
        <w:t>110</w:t>
      </w:r>
      <w:r w:rsidR="00476BCB" w:rsidRPr="00D17C73">
        <w:rPr>
          <w:rFonts w:ascii="Times New Roman" w:hAnsi="Times New Roman" w:cs="Times New Roman"/>
          <w:sz w:val="24"/>
          <w:szCs w:val="24"/>
        </w:rPr>
        <w:t> </w:t>
      </w:r>
      <w:r w:rsidR="00476BCB" w:rsidRPr="00D17C73">
        <w:rPr>
          <w:rFonts w:ascii="Times New Roman" w:hAnsi="Times New Roman" w:cs="Times New Roman"/>
          <w:sz w:val="24"/>
          <w:szCs w:val="24"/>
          <w:lang w:val="ru-RU"/>
        </w:rPr>
        <w:t>052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грн. </w:t>
      </w:r>
      <w:r w:rsidR="0096000A" w:rsidRPr="00D17C73">
        <w:rPr>
          <w:rFonts w:ascii="Times New Roman" w:hAnsi="Times New Roman" w:cs="Times New Roman"/>
          <w:sz w:val="24"/>
          <w:szCs w:val="24"/>
          <w:lang w:val="uk-UA"/>
        </w:rPr>
        <w:t>з ПДВ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20BDE" w:rsidRPr="00D17C73" w:rsidRDefault="00620BDE" w:rsidP="00A26A8D">
      <w:pPr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1100</w:t>
      </w:r>
      <w:r w:rsidR="0018564D" w:rsidRPr="00D17C73">
        <w:rPr>
          <w:rFonts w:ascii="Times New Roman" w:hAnsi="Times New Roman" w:cs="Times New Roman"/>
          <w:sz w:val="24"/>
          <w:szCs w:val="24"/>
          <w:lang w:val="uk-UA"/>
        </w:rPr>
        <w:t>,</w:t>
      </w:r>
      <w:r w:rsidR="00476BCB" w:rsidRPr="00D17C73">
        <w:rPr>
          <w:rFonts w:ascii="Times New Roman" w:hAnsi="Times New Roman" w:cs="Times New Roman"/>
          <w:sz w:val="24"/>
          <w:szCs w:val="24"/>
          <w:lang w:val="uk-UA"/>
        </w:rPr>
        <w:t>52</w:t>
      </w:r>
      <w:r w:rsidR="0018564D" w:rsidRPr="00D17C73">
        <w:rPr>
          <w:rFonts w:ascii="Times New Roman" w:eastAsia="Times New Roman" w:hAnsi="Times New Roman" w:cs="Times New Roman"/>
          <w:color w:val="454545"/>
          <w:sz w:val="24"/>
          <w:szCs w:val="24"/>
          <w:lang w:val="ru-RU" w:eastAsia="ru-RU"/>
        </w:rPr>
        <w:t xml:space="preserve"> </w:t>
      </w:r>
      <w:r w:rsidR="0018564D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</w:t>
      </w:r>
      <w:r w:rsidR="00032D48" w:rsidRPr="00D17C73">
        <w:rPr>
          <w:rFonts w:ascii="Times New Roman" w:hAnsi="Times New Roman" w:cs="Times New Roman"/>
          <w:sz w:val="24"/>
          <w:szCs w:val="24"/>
          <w:lang w:val="uk-UA"/>
        </w:rPr>
        <w:t>UAH</w:t>
      </w:r>
      <w:r w:rsidR="0096000A" w:rsidRPr="00D17C73">
        <w:rPr>
          <w:rFonts w:ascii="Times New Roman" w:hAnsi="Times New Roman" w:cs="Times New Roman"/>
          <w:sz w:val="24"/>
          <w:szCs w:val="24"/>
          <w:lang w:val="uk-UA"/>
        </w:rPr>
        <w:t xml:space="preserve"> з ПДВ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>.</w:t>
      </w:r>
    </w:p>
    <w:p w:rsidR="00657AAD" w:rsidRPr="00D17C73" w:rsidRDefault="00620BDE" w:rsidP="00A26A8D">
      <w:pPr>
        <w:widowControl w:val="0"/>
        <w:spacing w:after="0"/>
        <w:jc w:val="both"/>
        <w:rPr>
          <w:rFonts w:ascii="Times New Roman" w:hAnsi="Times New Roman" w:cs="Times New Roman"/>
          <w:sz w:val="24"/>
          <w:szCs w:val="24"/>
          <w:lang w:val="uk-UA"/>
        </w:rPr>
      </w:pPr>
      <w:r w:rsidRPr="00D17C73">
        <w:rPr>
          <w:rFonts w:ascii="Times New Roman" w:hAnsi="Times New Roman" w:cs="Times New Roman"/>
          <w:sz w:val="24"/>
          <w:szCs w:val="24"/>
          <w:lang w:val="uk-UA"/>
        </w:rPr>
        <w:t>Розмір мінімального кроку пониження ціни, %:</w:t>
      </w:r>
      <w:r w:rsidRPr="00D17C73">
        <w:rPr>
          <w:rFonts w:ascii="Times New Roman" w:hAnsi="Times New Roman" w:cs="Times New Roman"/>
          <w:sz w:val="24"/>
          <w:szCs w:val="24"/>
          <w:lang w:val="uk-UA"/>
        </w:rPr>
        <w:tab/>
        <w:t>1,00 %.</w:t>
      </w:r>
    </w:p>
    <w:tbl>
      <w:tblPr>
        <w:tblW w:w="10065" w:type="dxa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00" w:firstRow="0" w:lastRow="0" w:firstColumn="0" w:lastColumn="0" w:noHBand="0" w:noVBand="0"/>
      </w:tblPr>
      <w:tblGrid>
        <w:gridCol w:w="590"/>
        <w:gridCol w:w="3403"/>
        <w:gridCol w:w="6072"/>
      </w:tblGrid>
      <w:tr w:rsidR="0010563A" w:rsidRPr="00D17C73" w:rsidTr="007670B4">
        <w:trPr>
          <w:trHeight w:val="522"/>
          <w:jc w:val="center"/>
        </w:trPr>
        <w:tc>
          <w:tcPr>
            <w:tcW w:w="590" w:type="dxa"/>
            <w:shd w:val="clear" w:color="auto" w:fill="A5A5A5"/>
            <w:vAlign w:val="center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9475" w:type="dxa"/>
            <w:gridSpan w:val="2"/>
            <w:shd w:val="clear" w:color="auto" w:fill="A5A5A5"/>
            <w:vAlign w:val="center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Розділ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І.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Загальні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положення</w:t>
            </w:r>
            <w:proofErr w:type="spellEnd"/>
          </w:p>
        </w:tc>
      </w:tr>
      <w:tr w:rsidR="0010563A" w:rsidRPr="00D17C73" w:rsidTr="007670B4">
        <w:trPr>
          <w:trHeight w:val="522"/>
          <w:jc w:val="center"/>
        </w:trPr>
        <w:tc>
          <w:tcPr>
            <w:tcW w:w="590" w:type="dxa"/>
            <w:vAlign w:val="center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  <w:vAlign w:val="center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72" w:type="dxa"/>
            <w:vAlign w:val="center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10563A" w:rsidRPr="00741588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які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тендерній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документації</w:t>
            </w:r>
            <w:proofErr w:type="spellEnd"/>
          </w:p>
        </w:tc>
        <w:tc>
          <w:tcPr>
            <w:tcW w:w="6072" w:type="dxa"/>
            <w:vAlign w:val="center"/>
          </w:tcPr>
          <w:p w:rsidR="0010563A" w:rsidRPr="00D17C73" w:rsidRDefault="0010563A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документацію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розроблено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відповідно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вимог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hyperlink r:id="rId8">
              <w:r w:rsidRPr="00D17C73">
                <w:rPr>
                  <w:rFonts w:ascii="Times New Roman" w:eastAsia="Times New Roman" w:hAnsi="Times New Roman" w:cs="Times New Roman"/>
                  <w:color w:val="000000"/>
                  <w:sz w:val="24"/>
                  <w:szCs w:val="24"/>
                  <w:lang w:val="ru-RU"/>
                </w:rPr>
                <w:t>Закону</w:t>
              </w:r>
            </w:hyperlink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25.12.2015 № 922 </w:t>
            </w:r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І</w:t>
            </w:r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</w:t>
            </w:r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І 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Особливостей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здійснення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і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замовників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передбачених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Законом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«Про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», на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період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дії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правового режиму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воєнного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стану в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протягом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90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днів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br/>
              <w:t xml:space="preserve">з дня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припинення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скасування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постановою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жовтня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2022 року № 1178 (в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редакції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постанови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12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травня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2023 р. № 471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змінами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r w:rsidRPr="00D17C7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(</w:t>
            </w:r>
            <w:proofErr w:type="spellStart"/>
            <w:r w:rsidRPr="00D17C7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далі</w:t>
            </w:r>
            <w:proofErr w:type="spellEnd"/>
            <w:r w:rsidRPr="00D17C7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 xml:space="preserve"> – </w:t>
            </w:r>
            <w:proofErr w:type="spellStart"/>
            <w:r w:rsidRPr="00D17C7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Особливості</w:t>
            </w:r>
            <w:proofErr w:type="spellEnd"/>
            <w:r w:rsidRPr="00D17C73">
              <w:rPr>
                <w:rFonts w:ascii="Times New Roman" w:eastAsia="Arial" w:hAnsi="Times New Roman" w:cs="Times New Roman"/>
                <w:sz w:val="24"/>
                <w:szCs w:val="24"/>
                <w:lang w:val="ru-RU" w:eastAsia="ru-RU"/>
              </w:rPr>
              <w:t>).</w:t>
            </w:r>
          </w:p>
          <w:p w:rsidR="0010563A" w:rsidRPr="00D17C73" w:rsidRDefault="0010563A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Терміни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вживаються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у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значенні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наведеному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Законі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«Про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публічні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» 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далі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– Закон)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постанові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Кабінету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Міністрів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України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від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                                             24 лютого 2016 р. № 166 «Про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затвердження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Порядку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функціонування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електронної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системи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закупівель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проведення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авторизації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електронних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майданчиків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і в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Особливостях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</w:p>
        </w:tc>
      </w:tr>
      <w:tr w:rsidR="0010563A" w:rsidRPr="00D17C73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2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замовника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торгів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63A" w:rsidRPr="00D17C73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повне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найменування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Сумська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обласна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прокуратура</w:t>
            </w:r>
            <w:proofErr w:type="spellEnd"/>
          </w:p>
        </w:tc>
      </w:tr>
      <w:tr w:rsidR="0010563A" w:rsidRPr="00741588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місцезнаходження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33, м.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, 40000</w:t>
            </w:r>
          </w:p>
        </w:tc>
      </w:tr>
      <w:tr w:rsidR="0010563A" w:rsidRPr="00D17C73" w:rsidTr="007670B4">
        <w:trPr>
          <w:trHeight w:val="2428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прізвище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ім’я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батькові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електронна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адреса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однієї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кількох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посадових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осіб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замовника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уповно-важених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здійснювати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зв’язок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з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учасниками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ПІБ: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Іванов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Сергій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Васильович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;</w:t>
            </w:r>
          </w:p>
          <w:p w:rsidR="0010563A" w:rsidRPr="00D17C73" w:rsidRDefault="0010563A" w:rsidP="008D2754">
            <w:pPr>
              <w:widowControl w:val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посада: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головний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спеціаліст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відділу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матеріально-технічного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забезпечення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соціально-побутових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потреб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Сумської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обласної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прокуратури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уповноважена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особа.</w:t>
            </w:r>
          </w:p>
          <w:p w:rsidR="0010563A" w:rsidRPr="00D17C73" w:rsidRDefault="0010563A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44546A" w:themeColor="text2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Адреса: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вул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буд. </w:t>
            </w:r>
            <w:proofErr w:type="gram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                          м.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Суми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, 40000, тел. </w:t>
            </w: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(099)3632574),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електронна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пошта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: sergey_ms31@ukr.net</w:t>
            </w:r>
          </w:p>
        </w:tc>
      </w:tr>
      <w:tr w:rsidR="0010563A" w:rsidRPr="00D17C73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3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Процедура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Відкриті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торги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(з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особливостями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</w:tr>
      <w:tr w:rsidR="0010563A" w:rsidRPr="00D17C73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4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Інформація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предмет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10563A" w:rsidRPr="00741588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назва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предмета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закупівлі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«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Канцелярські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товари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» </w:t>
            </w:r>
          </w:p>
          <w:p w:rsidR="0010563A" w:rsidRPr="00D17C73" w:rsidRDefault="0010563A" w:rsidP="008D2754">
            <w:pP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(ДК 021:2015-30190000-7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Офісне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устаткування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приладдя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різне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)</w:t>
            </w:r>
          </w:p>
        </w:tc>
      </w:tr>
      <w:tr w:rsidR="0010563A" w:rsidRPr="00741588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4.2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опис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окремої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частин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(лота),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яких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можуть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подані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тендерні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пропозиції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  <w:tc>
          <w:tcPr>
            <w:tcW w:w="6072" w:type="dxa"/>
          </w:tcPr>
          <w:p w:rsidR="0010563A" w:rsidRPr="00D17C73" w:rsidRDefault="0010563A" w:rsidP="008D2754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autoSpaceDE w:val="0"/>
              <w:autoSpaceDN w:val="0"/>
              <w:adjustRightInd w:val="0"/>
              <w:ind w:firstLine="284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Закупівля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здійснюється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щодо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предмета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закупівлі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цілому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без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поділу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на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окремі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частини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(</w:t>
            </w:r>
            <w:proofErr w:type="spellStart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лоти</w:t>
            </w:r>
            <w:proofErr w:type="spellEnd"/>
            <w:r w:rsidRPr="00D17C73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).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</w:tc>
      </w:tr>
      <w:tr w:rsidR="0010563A" w:rsidRPr="00741588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4.3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кількість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товару та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його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поставки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або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місце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де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повинні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бути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роботи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їх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обсяги</w:t>
            </w:r>
            <w:proofErr w:type="spellEnd"/>
          </w:p>
        </w:tc>
        <w:tc>
          <w:tcPr>
            <w:tcW w:w="6072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Кількість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 (6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найменувань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)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деталізовано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у                   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додатку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 xml:space="preserve"> 3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до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цієї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тендерної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документації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</w:p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ind w:hanging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Місце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поставки товару: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вул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. Герасима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Кондратьєва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gram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33,   </w:t>
            </w:r>
            <w:proofErr w:type="gram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               м.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Суми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Україна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 40000 (склад).</w:t>
            </w:r>
          </w:p>
        </w:tc>
      </w:tr>
      <w:tr w:rsidR="0010563A" w:rsidRPr="00D17C73" w:rsidTr="007670B4">
        <w:trPr>
          <w:trHeight w:val="522"/>
          <w:jc w:val="center"/>
        </w:trPr>
        <w:tc>
          <w:tcPr>
            <w:tcW w:w="590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4.4</w:t>
            </w:r>
          </w:p>
        </w:tc>
        <w:tc>
          <w:tcPr>
            <w:tcW w:w="3403" w:type="dxa"/>
          </w:tcPr>
          <w:p w:rsidR="0010563A" w:rsidRPr="00D17C73" w:rsidRDefault="0010563A" w:rsidP="008D275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строки поставки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товарів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виконання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робіт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надання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послуг</w:t>
            </w:r>
            <w:proofErr w:type="spellEnd"/>
          </w:p>
        </w:tc>
        <w:tc>
          <w:tcPr>
            <w:tcW w:w="6072" w:type="dxa"/>
          </w:tcPr>
          <w:p w:rsidR="0010563A" w:rsidRPr="00D17C73" w:rsidRDefault="00476BCB" w:rsidP="008D2754">
            <w:pPr>
              <w:widowControl w:val="0"/>
              <w:spacing w:line="0" w:lineRule="atLeast"/>
              <w:ind w:hanging="2"/>
              <w:contextualSpacing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D17C73">
              <w:rPr>
                <w:rFonts w:ascii="Times New Roman" w:eastAsia="Calibri" w:hAnsi="Times New Roman" w:cs="Times New Roman"/>
                <w:b/>
                <w:color w:val="000000"/>
                <w:sz w:val="24"/>
                <w:szCs w:val="24"/>
                <w:lang w:val="uk-UA" w:eastAsia="uk-UA" w:bidi="uk-UA"/>
              </w:rPr>
              <w:t>до</w:t>
            </w:r>
            <w:r w:rsidRPr="00D1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15 грудня 202</w:t>
            </w:r>
            <w:r w:rsidRPr="00D1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ru-RU"/>
              </w:rPr>
              <w:t>3</w:t>
            </w:r>
            <w:r w:rsidRPr="00D17C7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/>
              </w:rPr>
              <w:t xml:space="preserve"> року</w:t>
            </w:r>
          </w:p>
        </w:tc>
      </w:tr>
    </w:tbl>
    <w:p w:rsidR="00C17243" w:rsidRDefault="00C17243" w:rsidP="0097791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</w:p>
    <w:p w:rsidR="00977910" w:rsidRPr="00D17C73" w:rsidRDefault="00977910" w:rsidP="00C17243">
      <w:pPr>
        <w:widowControl w:val="0"/>
        <w:overflowPunct w:val="0"/>
        <w:autoSpaceDE w:val="0"/>
        <w:autoSpaceDN w:val="0"/>
        <w:adjustRightInd w:val="0"/>
        <w:spacing w:after="0" w:line="240" w:lineRule="auto"/>
        <w:ind w:firstLine="426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</w:pPr>
      <w:r w:rsidRPr="00D1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 xml:space="preserve">ІНФОРМАЦІЯ ПРО НЕОБХІДНІ ТЕХНІЧНІ, ЯКІСНІ ТА КІЛЬКІСНІ ХАРАКТЕРИСТИКИ ПРЕДМЕТА ЗАКУПІВЛІ, У ТОМУ ЧИСЛІ ВІДПОВІДНА ТЕХНІЧНА СПЕЦИФІКАЦІЯ </w:t>
      </w:r>
      <w:bookmarkStart w:id="1" w:name="_Hlk136343154"/>
      <w:r w:rsidRPr="00D17C7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val="uk-UA" w:eastAsia="ru-RU"/>
        </w:rPr>
        <w:t>ТА ІНШІ ВИМОГИ ДО УЧАСНИКА</w:t>
      </w:r>
    </w:p>
    <w:bookmarkEnd w:id="1"/>
    <w:p w:rsidR="00501ABB" w:rsidRPr="00D17C73" w:rsidRDefault="00501ABB" w:rsidP="00C17243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</w:pPr>
      <w:r w:rsidRPr="00D17C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«Канцелярські товари»</w:t>
      </w:r>
    </w:p>
    <w:p w:rsidR="00501ABB" w:rsidRPr="00D17C73" w:rsidRDefault="00501ABB" w:rsidP="00C17243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uk-UA"/>
        </w:rPr>
      </w:pPr>
      <w:r w:rsidRPr="00D17C73">
        <w:rPr>
          <w:rFonts w:ascii="Times New Roman" w:eastAsia="Times New Roman" w:hAnsi="Times New Roman" w:cs="Times New Roman"/>
          <w:b/>
          <w:snapToGrid w:val="0"/>
          <w:sz w:val="24"/>
          <w:szCs w:val="24"/>
          <w:lang w:val="uk-UA" w:eastAsia="uk-UA"/>
        </w:rPr>
        <w:t>(ДК 021:2015-30190000-7 Офісне устаткування та приладдя різне).</w:t>
      </w:r>
    </w:p>
    <w:p w:rsidR="00501ABB" w:rsidRPr="00D17C73" w:rsidRDefault="00501ABB" w:rsidP="00C1724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Умови поставки товару - безкоштовна доставка на склад замовника.</w:t>
      </w:r>
    </w:p>
    <w:p w:rsidR="00501ABB" w:rsidRPr="00D17C73" w:rsidRDefault="00501ABB" w:rsidP="00C1724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 постачається тільки у спеціалізованій технічно справній упаковці, яка </w:t>
      </w:r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lastRenderedPageBreak/>
        <w:t xml:space="preserve">забезпечує збереження цілісності (якості) товару під час транспортування та зберігання. Витрати пов’язані з виконанням цього пункту у повному обсязі несе постачальник. </w:t>
      </w:r>
    </w:p>
    <w:p w:rsidR="00501ABB" w:rsidRPr="00D17C73" w:rsidRDefault="00501ABB" w:rsidP="00C1724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Завантаження, розвантаження та занесення товару на склад замовника здійснюється за рахунок постачальника. </w:t>
      </w:r>
    </w:p>
    <w:p w:rsidR="00501ABB" w:rsidRPr="00D17C73" w:rsidRDefault="00501ABB" w:rsidP="00C17243">
      <w:pPr>
        <w:widowControl w:val="0"/>
        <w:numPr>
          <w:ilvl w:val="0"/>
          <w:numId w:val="7"/>
        </w:numPr>
        <w:tabs>
          <w:tab w:val="left" w:pos="851"/>
        </w:tabs>
        <w:spacing w:after="0" w:line="120" w:lineRule="atLeast"/>
        <w:ind w:firstLine="567"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Замовнику разом з товаром повинна надаватись супровідна первинна документація (видаткова накладна тощо).</w:t>
      </w:r>
    </w:p>
    <w:p w:rsidR="00501ABB" w:rsidRPr="00D17C73" w:rsidRDefault="00501ABB" w:rsidP="00C17243">
      <w:pPr>
        <w:widowControl w:val="0"/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val="uk-UA" w:eastAsia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 w:eastAsia="ru-RU"/>
        </w:rPr>
        <w:t>Ув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>есь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uk-UA" w:eastAsia="ru-RU"/>
        </w:rPr>
        <w:t xml:space="preserve"> товар, який пропонує учасник повинен бути новим (таким, що не був у використанні). Товар обов`язково повинен мати оригінальну фабричну упаковку, яка не може бути ушкодженою або заміненою на іншу аналогічну.</w:t>
      </w:r>
    </w:p>
    <w:p w:rsidR="00501ABB" w:rsidRPr="00D17C73" w:rsidRDefault="00501ABB" w:rsidP="00501ABB">
      <w:pPr>
        <w:numPr>
          <w:ilvl w:val="0"/>
          <w:numId w:val="7"/>
        </w:numPr>
        <w:shd w:val="clear" w:color="auto" w:fill="FFFFFF"/>
        <w:tabs>
          <w:tab w:val="left" w:pos="851"/>
          <w:tab w:val="left" w:pos="1134"/>
        </w:tabs>
        <w:spacing w:after="0" w:line="120" w:lineRule="atLeast"/>
        <w:ind w:right="-1" w:firstLine="567"/>
        <w:contextualSpacing/>
        <w:jc w:val="both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D17C7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>Товар (маркери, клей), який може змінювати свої хімічні та фізичні властивості, повинен бути виготовлений не раніше 202</w:t>
      </w:r>
      <w:r w:rsidRPr="00D17C73">
        <w:rPr>
          <w:rFonts w:ascii="Times New Roman" w:eastAsia="Calibri" w:hAnsi="Times New Roman" w:cs="Times New Roman"/>
          <w:b/>
          <w:sz w:val="24"/>
          <w:szCs w:val="24"/>
          <w:lang w:val="ru-RU" w:eastAsia="ru-RU"/>
        </w:rPr>
        <w:t>3</w:t>
      </w:r>
      <w:r w:rsidRPr="00D17C73">
        <w:rPr>
          <w:rFonts w:ascii="Times New Roman" w:eastAsia="Calibri" w:hAnsi="Times New Roman" w:cs="Times New Roman"/>
          <w:b/>
          <w:sz w:val="24"/>
          <w:szCs w:val="24"/>
          <w:lang w:val="uk-UA" w:eastAsia="ru-RU"/>
        </w:rPr>
        <w:t xml:space="preserve"> року. Строк придатності до використання не менше 12 місяців.</w:t>
      </w:r>
    </w:p>
    <w:p w:rsidR="00501ABB" w:rsidRPr="00D17C73" w:rsidRDefault="00501ABB" w:rsidP="00501ABB">
      <w:pPr>
        <w:shd w:val="clear" w:color="auto" w:fill="FFFFFF"/>
        <w:tabs>
          <w:tab w:val="left" w:pos="851"/>
          <w:tab w:val="left" w:pos="1134"/>
        </w:tabs>
        <w:spacing w:after="0" w:line="120" w:lineRule="atLeast"/>
        <w:ind w:left="567" w:right="-1"/>
        <w:contextualSpacing/>
        <w:jc w:val="center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D17C73">
        <w:rPr>
          <w:rFonts w:ascii="Times New Roman" w:eastAsia="Times New Roman" w:hAnsi="Times New Roman" w:cs="Times New Roman"/>
          <w:b/>
          <w:sz w:val="24"/>
          <w:szCs w:val="24"/>
          <w:lang w:val="uk-UA" w:eastAsia="uk-UA"/>
        </w:rPr>
        <w:t>Технічна специфікація</w:t>
      </w:r>
      <w:r w:rsidRPr="00D17C73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.</w:t>
      </w:r>
    </w:p>
    <w:p w:rsidR="00501ABB" w:rsidRPr="00D17C73" w:rsidRDefault="00501ABB" w:rsidP="00501ABB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</w:pPr>
      <w:r w:rsidRPr="00D17C73">
        <w:rPr>
          <w:rFonts w:ascii="Times New Roman" w:eastAsia="Arial" w:hAnsi="Times New Roman" w:cs="Times New Roman"/>
          <w:b/>
          <w:sz w:val="24"/>
          <w:szCs w:val="24"/>
          <w:lang w:val="uk-UA" w:eastAsia="ru-RU"/>
        </w:rPr>
        <w:t>Таблиця 1</w:t>
      </w:r>
    </w:p>
    <w:tbl>
      <w:tblPr>
        <w:tblW w:w="966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0"/>
        <w:gridCol w:w="2021"/>
        <w:gridCol w:w="5386"/>
        <w:gridCol w:w="851"/>
        <w:gridCol w:w="850"/>
      </w:tblGrid>
      <w:tr w:rsidR="00501ABB" w:rsidRPr="00D17C73" w:rsidTr="005D16FA">
        <w:trPr>
          <w:trHeight w:val="870"/>
        </w:trPr>
        <w:tc>
          <w:tcPr>
            <w:tcW w:w="560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№ з/п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Найменування товару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Опис товару </w:t>
            </w:r>
          </w:p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(технічні, якісні характеристики предмета закупівлі)</w:t>
            </w: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Оди</w:t>
            </w:r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ниця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 xml:space="preserve"> виміру</w:t>
            </w:r>
          </w:p>
        </w:tc>
        <w:tc>
          <w:tcPr>
            <w:tcW w:w="850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val="uk-UA"/>
              </w:rPr>
              <w:t>Кіль-кість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Календар настінний  квартальний на     2024 рік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Квартальний календар на 3 (трьох) пружинах. На одному аркуші три блоки (3 місяці).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Кожний блок складається з</w:t>
            </w:r>
            <w:r w:rsidR="0065217F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12 аркушів (12 місяців). Загальний розмір виробу - не менше 298х648 мм. Розмір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постера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- не менше 298х210 мм. Виготовлений з целюлозного картону щільністю не менше 300 г/м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. Кольоровий друк. Розмір блоків – не менше 298х140 мм. Виготовлені з крейдяного паперу щільністю не менше 90 г/м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val="uk-UA"/>
              </w:rPr>
              <w:t>2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. Календарна сітка українською мовою або українською та англійською мовами. Комплектується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показчиком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дати.</w:t>
            </w:r>
          </w:p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Малюнок верхньої частини календаря у діловому стилі або природа (погоджується окремо з переможцем процедури закупівлі). </w:t>
            </w:r>
          </w:p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Упаковка – термоплівка тощо.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Календар перекидний настільний на                 2024 рік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lang w:val="uk-UA" w:eastAsia="ru-RU"/>
              </w:rPr>
              <w:t>Настільний перекидний календар на 2024 рік. На першій сторінці - повний річний календар. Календар на поточний місяць на кожній сторінці. Розмір - не менше 88х133 мм. Внутрішній блок - офсетний папір щільністю не менше 60 г/м2. Мова українська. Відстань між отворами - стандартна. Кольоровий блок в 4-х кольорах відповідно до пір року. Додаткова інформація на кожен день: час сходу та заходу сонця, фаза місяця, іменинники дня, державні, міжнародні, професійні, церковні свята та пам'ятні дати. Упаковка – термоплівка тощо.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Конверт С6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Розмір 114*162 мм. Папір – білий офсет, щільність не менше 75 г/м2. Клапан самоклеючий з 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відривною силіконовою стрічкою. Конверт повинен мати внутрішній фон для захисту кореспонденції.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lastRenderedPageBreak/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15000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Маркер перманентний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Тип - перманентний. Колір чорнила - чорний. Чорнило на спиртовій основі (водостійке). Система CAP-OFF INK - не висихає без ковпачка до 14 днів.</w:t>
            </w:r>
          </w:p>
          <w:p w:rsidR="00501ABB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 пишучого вузла – конусоподібна або кругла. Товщина лінії письма– не більше 3 мм. Застосовується для нанесення стійких написів практично на будь-яку поверхню.</w:t>
            </w:r>
          </w:p>
          <w:p w:rsidR="00336599" w:rsidRPr="00D17C73" w:rsidRDefault="00336599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10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Набір текстових маркерів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Набір маркерів для виділення тексту. Чорнило чотирьох кольорів: жовтий, помаранчевий, рожевий, зелений. Товщина лінії письма - 1-4 мм або 1-5 мм.</w:t>
            </w:r>
          </w:p>
          <w:p w:rsidR="00501ABB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 пишучого вузла - клиноподібна. Пакування - блістер. У одній пачці (блістері) – 4 штуки маркерів зазначених кольорів.</w:t>
            </w:r>
          </w:p>
          <w:p w:rsidR="00336599" w:rsidRPr="00D17C73" w:rsidRDefault="00336599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Олівець графітний НВ, з гумкою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ABB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Твердість грифеля - НВ. Матеріал корпусу - дерево. Форма олівця - кругла або тригранна. Заточений. Наявність гумки - так. Довжина корпусу - 190 мм. Діаметр грифеля - 2,2 мм. Колір корпусу - асорті. Легко заточується, не кришиться та не ламається в процесі письма, малювання, креслення та заточення.</w:t>
            </w:r>
          </w:p>
          <w:p w:rsidR="00336599" w:rsidRPr="00D17C73" w:rsidRDefault="00336599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501ABB" w:rsidRPr="00D17C73" w:rsidTr="005D16FA">
        <w:trPr>
          <w:trHeight w:val="1374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Клейка стрічка канцелярська 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скотч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)</w:t>
            </w:r>
          </w:p>
        </w:tc>
        <w:tc>
          <w:tcPr>
            <w:tcW w:w="5386" w:type="dxa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501ABB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Прозора глянцева клейка стрічка для вирішення більшості завдань в офісі. Кращий помічник для упаковки конвертів, пакетів, маленьких коробок, склеювання аркушів паперу. Стійка до розщеплення, при цьому легко відривається руками. Ширина 18 мм, довжина не менше 20 м, одностороння.</w:t>
            </w:r>
          </w:p>
          <w:p w:rsidR="00336599" w:rsidRPr="00D17C73" w:rsidRDefault="00336599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70</w:t>
            </w:r>
          </w:p>
        </w:tc>
      </w:tr>
      <w:tr w:rsidR="00501ABB" w:rsidRPr="00D17C73" w:rsidTr="005D16FA">
        <w:trPr>
          <w:trHeight w:val="87"/>
        </w:trPr>
        <w:tc>
          <w:tcPr>
            <w:tcW w:w="56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</w:t>
            </w:r>
          </w:p>
        </w:tc>
        <w:tc>
          <w:tcPr>
            <w:tcW w:w="202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Скріпки оцинковані 25 мм</w:t>
            </w:r>
          </w:p>
        </w:tc>
        <w:tc>
          <w:tcPr>
            <w:tcW w:w="5386" w:type="dxa"/>
            <w:shd w:val="clear" w:color="auto" w:fill="auto"/>
            <w:vAlign w:val="center"/>
            <w:hideMark/>
          </w:tcPr>
          <w:p w:rsidR="00501ABB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Скріпки оцинковані 25 мм – мають шорстку поверхню, завдяки чому не зісковзують з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паперу.Виготовлені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класичній закругленій формі з якісного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металу.Упаковані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в картонну коробку по 100 шт.</w:t>
            </w:r>
          </w:p>
          <w:p w:rsidR="00336599" w:rsidRPr="00D17C73" w:rsidRDefault="00336599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851" w:type="dxa"/>
            <w:shd w:val="clear" w:color="auto" w:fill="auto"/>
            <w:vAlign w:val="center"/>
            <w:hideMark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пачок.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500</w:t>
            </w:r>
          </w:p>
        </w:tc>
      </w:tr>
      <w:tr w:rsidR="00501ABB" w:rsidRPr="00D17C73" w:rsidTr="005D16FA">
        <w:trPr>
          <w:trHeight w:val="48"/>
        </w:trPr>
        <w:tc>
          <w:tcPr>
            <w:tcW w:w="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</w:t>
            </w:r>
          </w:p>
        </w:tc>
        <w:tc>
          <w:tcPr>
            <w:tcW w:w="2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Файл А4+</w:t>
            </w: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BB" w:rsidRPr="00D17C73" w:rsidRDefault="00501ABB" w:rsidP="00501ABB">
            <w:pPr>
              <w:keepNext/>
              <w:shd w:val="clear" w:color="auto" w:fill="FFFFFF"/>
              <w:spacing w:after="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Файл для документів А4+(люкс)</w:t>
            </w:r>
          </w:p>
          <w:p w:rsidR="00501ABB" w:rsidRPr="00D17C73" w:rsidRDefault="00501ABB" w:rsidP="00501ABB">
            <w:pPr>
              <w:keepNext/>
              <w:shd w:val="clear" w:color="auto" w:fill="FFFFFF"/>
              <w:spacing w:after="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Товщина файлу не менше 40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мкм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color w:val="FF0000"/>
                <w:kern w:val="32"/>
                <w:sz w:val="24"/>
                <w:szCs w:val="24"/>
                <w:lang w:val="uk-UA" w:eastAsia="ru-RU"/>
              </w:rPr>
              <w:t xml:space="preserve">. </w:t>
            </w:r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Формат А4+: 235х310 мм (підходить для аркушів формату А4).</w:t>
            </w:r>
          </w:p>
          <w:p w:rsidR="00501ABB" w:rsidRPr="00D17C73" w:rsidRDefault="00501ABB" w:rsidP="00501ABB">
            <w:pPr>
              <w:keepNext/>
              <w:shd w:val="clear" w:color="auto" w:fill="FFFFFF"/>
              <w:spacing w:after="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Матеріал - поліпропілен.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Європерфорація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 на                                             11 отворів. Поверхня: прозора, глянцева. В упаковці 100 штук.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200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10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Настільний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планінг</w:t>
            </w:r>
            <w:proofErr w:type="spellEnd"/>
          </w:p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5386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 xml:space="preserve">Тип - недатований. Українською мовою. Розмір – 325*102 мм +/- 10 мм. Кількість сторінок (на пружині) – не менше 120 сторінок. Папір блоку - білий. Матеріал обкладинки - NEBRASKA або еквівалент. На одному розвороті - 1 тиждень (7 днів), поле для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нотатків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color w:val="000000"/>
                <w:kern w:val="32"/>
                <w:sz w:val="24"/>
                <w:szCs w:val="24"/>
                <w:lang w:val="uk-UA" w:eastAsia="ru-RU"/>
              </w:rPr>
              <w:t>. Телефонна книга. Розкладні мапи України та Європи. Не ковзає на гладких поверхнях.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35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uk-UA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Дірокол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 на 2 отвори</w:t>
            </w:r>
            <w:r w:rsidRPr="00D17C73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</w:t>
            </w:r>
          </w:p>
        </w:tc>
        <w:tc>
          <w:tcPr>
            <w:tcW w:w="5386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Матеріал корпусу – метал. Пробивна потужність не менше 40 аркушів паперу щільністю 80 г/м</w:t>
            </w: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vertAlign w:val="superscript"/>
                <w:lang w:val="uk-UA" w:eastAsia="ru-RU"/>
              </w:rPr>
              <w:t>2</w:t>
            </w: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. Діаметр пробитого отвору – не менше 5,5 мм. Відстань між пробивними отворами 80 мм. Оснащений висувною лінійкою з форматною шкалою. Підошва оздоблена знімним пластиковим контейнером для збору відходів висічки.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15</w:t>
            </w:r>
          </w:p>
        </w:tc>
      </w:tr>
      <w:tr w:rsidR="00501ABB" w:rsidRPr="00D17C73" w:rsidTr="005D16FA">
        <w:trPr>
          <w:trHeight w:val="645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Клей ПВА</w:t>
            </w:r>
          </w:p>
        </w:tc>
        <w:tc>
          <w:tcPr>
            <w:tcW w:w="5386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Тип - ПВА. Об’єм – не менше 100 мл. Для склеювання паперу, картону, фотографій, дерева, тканини. Пластиковий флакон з дозатором, який викручується. Ковпачок - дозатор регулює подачу клею та запобігає висиханню. Клей наноситься тонкою лінією. У горизонтальному положенні не витікає. Змивається водою. Колір - білий.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100</w:t>
            </w:r>
          </w:p>
        </w:tc>
      </w:tr>
      <w:tr w:rsidR="00501ABB" w:rsidRPr="00D17C73" w:rsidTr="005D16FA">
        <w:trPr>
          <w:trHeight w:val="558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</w:t>
            </w:r>
          </w:p>
        </w:tc>
        <w:tc>
          <w:tcPr>
            <w:tcW w:w="2021" w:type="dxa"/>
            <w:shd w:val="clear" w:color="auto" w:fill="auto"/>
            <w:vAlign w:val="center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Клей канцелярський на полімерній основі </w:t>
            </w:r>
          </w:p>
        </w:tc>
        <w:tc>
          <w:tcPr>
            <w:tcW w:w="5386" w:type="dxa"/>
            <w:shd w:val="clear" w:color="auto" w:fill="auto"/>
            <w:vAlign w:val="center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Тип - канцелярський. Об’єм – не менше 100 мл. Для склеювання паперу, картону, фотографій, тканини. Пластиковий флакон з дозатором, який викручується. Ковпачок - дозатор регулює подачу клею та запобігає висиханню. Клей наноситься тонкою лінією. На полімерній основі.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300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Подушка змінна до штампа R40</w:t>
            </w:r>
          </w:p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Штемпельна подушка для оснащення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Colop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Printer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R40, R40-Dater або еквівалент. Рівномірне заповнення фарбою штемпельної подушки. Подушка виготовлена з повсті. Розмір 40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x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мм.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Пломбіратор</w:t>
            </w:r>
            <w:proofErr w:type="spellEnd"/>
          </w:p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</w:p>
        </w:tc>
        <w:tc>
          <w:tcPr>
            <w:tcW w:w="5386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Пломбіратор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 xml:space="preserve"> для свинцевих пломб розміром 10 мм з логотипом на 3 символи «РСО» (наноситься переможцем після аукціону). Гарантійний термін експлуатації -не менше 3 років. Матеріал – сталь.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4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Калька</w:t>
            </w:r>
          </w:p>
        </w:tc>
        <w:tc>
          <w:tcPr>
            <w:tcW w:w="5386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both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Формат А4. Калька під олівець призначена для креслярських і дизайнерських робіт олівцями, ручками, чорнилом. Використовується для нанесення зображень і креслень вручну. Щільність паперу - 40 г/м2. Колір - прозорий. Кількість в упаковці – 10 аркушів.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/>
              </w:rPr>
              <w:t>пачок</w:t>
            </w:r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32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Маркер (чорний)</w:t>
            </w:r>
          </w:p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Маркер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uk-UA"/>
              </w:rPr>
              <w:t xml:space="preserve"> </w:t>
            </w: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перманентний для написів по неробочій поверхні CD/DVD дисків. Стійке чорнило на спиртовій основі, чорного кольору. Ширина сліду 0,6 мм або 0,7 мм. Пишучий вузол витримує  навантаження без деформації.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lastRenderedPageBreak/>
              <w:t>18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Маркер (синій)</w:t>
            </w:r>
          </w:p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53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Маркер перманентний для написів по неробочій поверхні CD/DVD дисків. Стійке чорнило на спиртовій основі, синього кольору. Ширина сліду 0,6 мм та/або 0,7 мм. Пишучий вузол витримує навантаження без деформації.</w:t>
            </w: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</w:t>
            </w:r>
            <w:proofErr w:type="spellEnd"/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19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Набір стікерів- закладок з клейким шаром</w:t>
            </w:r>
          </w:p>
        </w:tc>
        <w:tc>
          <w:tcPr>
            <w:tcW w:w="5386" w:type="dxa"/>
            <w:shd w:val="clear" w:color="auto" w:fill="auto"/>
          </w:tcPr>
          <w:p w:rsidR="00501ABB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Тип - закладки. Кількість кольорів - 8. Кількість аркушів - 200 шт. (4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блочки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-прямокутники та 4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блочки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-стрілки різних кольорів по 25 шт.). Розмір одного блоку: 12*45 мм (прямокутники), 12*42 мм та/або 12*45 (стрілки). Можливе багаторазове переклеювання - легко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видалються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 з поверхонь, не залишаючи слідів клею на поверхні. Яскраві неонові кольори. Упаковка - блістер з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європідвісом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.</w:t>
            </w:r>
          </w:p>
          <w:p w:rsidR="00E30B08" w:rsidRPr="00D17C73" w:rsidRDefault="00E30B08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пачок 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набо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-рів).</w:t>
            </w:r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500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20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Щоденник діловий недатований </w:t>
            </w:r>
          </w:p>
        </w:tc>
        <w:tc>
          <w:tcPr>
            <w:tcW w:w="5386" w:type="dxa"/>
            <w:shd w:val="clear" w:color="auto" w:fill="auto"/>
          </w:tcPr>
          <w:p w:rsidR="00501ABB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Формат А5. Тверда обкладинка </w:t>
            </w: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SARIF</w:t>
            </w: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 xml:space="preserve"> або еквівалент темно-синього кольору. Кольорові карти України та світу на форзацах. Білий блок, щільність офсетного паперу не менше 70 г/м2. Мова – українська. Лініювання внутрішнього блока — у лінію. Тип – щоденник. Кількість аркушів – 170 – 190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арк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. Закладка для сторінок – так.</w:t>
            </w:r>
          </w:p>
          <w:p w:rsidR="00E30B08" w:rsidRPr="00D17C73" w:rsidRDefault="00E30B08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100</w:t>
            </w:r>
          </w:p>
        </w:tc>
      </w:tr>
      <w:tr w:rsidR="00501ABB" w:rsidRPr="00D17C73" w:rsidTr="005D16FA">
        <w:trPr>
          <w:trHeight w:val="773"/>
        </w:trPr>
        <w:tc>
          <w:tcPr>
            <w:tcW w:w="560" w:type="dxa"/>
            <w:shd w:val="clear" w:color="auto" w:fill="auto"/>
          </w:tcPr>
          <w:p w:rsidR="00501ABB" w:rsidRPr="00D17C73" w:rsidRDefault="00501ABB" w:rsidP="00501ABB">
            <w:pPr>
              <w:spacing w:after="0" w:line="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21</w:t>
            </w:r>
          </w:p>
        </w:tc>
        <w:tc>
          <w:tcPr>
            <w:tcW w:w="202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Канцелярська губка</w:t>
            </w:r>
          </w:p>
        </w:tc>
        <w:tc>
          <w:tcPr>
            <w:tcW w:w="5386" w:type="dxa"/>
            <w:shd w:val="clear" w:color="auto" w:fill="auto"/>
          </w:tcPr>
          <w:p w:rsidR="00501ABB" w:rsidRDefault="00501ABB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Зволожувач для пальців. Полегшує роботу з різними видами паперу. Зручний при сортуванні документів. Основа – поролон. Матеріал корпусу – пластик.</w:t>
            </w:r>
          </w:p>
          <w:p w:rsidR="00E30B08" w:rsidRPr="00D17C73" w:rsidRDefault="00E30B08" w:rsidP="00501ABB">
            <w:pPr>
              <w:keepNext/>
              <w:shd w:val="clear" w:color="auto" w:fill="FFFFFF"/>
              <w:spacing w:after="60" w:line="0" w:lineRule="atLeast"/>
              <w:jc w:val="both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шт.</w:t>
            </w:r>
          </w:p>
        </w:tc>
        <w:tc>
          <w:tcPr>
            <w:tcW w:w="850" w:type="dxa"/>
            <w:shd w:val="clear" w:color="auto" w:fill="auto"/>
          </w:tcPr>
          <w:p w:rsidR="00501ABB" w:rsidRPr="00D17C73" w:rsidRDefault="00501ABB" w:rsidP="00501ABB">
            <w:pPr>
              <w:keepNext/>
              <w:shd w:val="clear" w:color="auto" w:fill="FFFFFF"/>
              <w:spacing w:after="60" w:line="0" w:lineRule="atLeast"/>
              <w:jc w:val="center"/>
              <w:textAlignment w:val="top"/>
              <w:outlineLvl w:val="0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</w:pPr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uk-UA" w:eastAsia="ru-RU"/>
              </w:rPr>
              <w:t>10</w:t>
            </w:r>
          </w:p>
        </w:tc>
      </w:tr>
    </w:tbl>
    <w:p w:rsidR="00BF2C5C" w:rsidRPr="00D17C73" w:rsidRDefault="00BF2C5C" w:rsidP="00BF2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Розрахунок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очікуваної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вартості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предмета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методом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порівняння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ринкових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цін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«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Канцелярські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товари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» (ДК 021:2015:30190000-7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Офісне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устаткування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та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приладдя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різне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)</w:t>
      </w:r>
      <w:r w:rsidR="00D505E6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Основним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для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товарів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широкого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вжитку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є метод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76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>Моніторінг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цін проводився в мережі Інтернет. Для аналізу цін використовувався каталог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</w:rPr>
        <w:t>Prozorro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>Ма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</w:rPr>
        <w:t>r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>ket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. Електронною поштою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надіслано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не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менше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3 (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трьох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) запит</w:t>
      </w:r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>і</w:t>
      </w:r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в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постачальникам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відповідної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продукції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Відповідно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Примірної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методики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визначення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очікуваної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вартості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предмета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закупівлі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затвердженої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Міністерством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розвитку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економіки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торгівлі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сільського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господарства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України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від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18.02.2020 №275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ціна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одиницю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як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середньоарифметичне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значення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масиву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отриманих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даних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розраховується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такою формулою: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(Ц1 +… +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Цк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) / К,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де: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ціна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за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одиницю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;</w:t>
      </w:r>
    </w:p>
    <w:p w:rsidR="00BF2C5C" w:rsidRPr="00D17C73" w:rsidRDefault="00BF2C5C" w:rsidP="00E30B08">
      <w:pPr>
        <w:widowControl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Ц1,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Цк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-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ціни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отримані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відкритих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джерел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інформації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приведені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до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єдиних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умов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.</w:t>
      </w:r>
    </w:p>
    <w:p w:rsidR="00E30B08" w:rsidRDefault="00E30B08" w:rsidP="00E30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0B08" w:rsidRDefault="00E30B08" w:rsidP="00E30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0B08" w:rsidRDefault="00E30B08" w:rsidP="00E30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E30B08" w:rsidRDefault="00E30B08" w:rsidP="00E30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BF2C5C" w:rsidRPr="00D17C73" w:rsidRDefault="00BF2C5C" w:rsidP="00E30B08">
      <w:pPr>
        <w:widowControl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uk-UA"/>
        </w:rPr>
      </w:pP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lastRenderedPageBreak/>
        <w:t>Отриманий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масив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цінових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Times New Roman" w:hAnsi="Times New Roman" w:cs="Times New Roman"/>
          <w:sz w:val="24"/>
          <w:szCs w:val="24"/>
          <w:lang w:val="ru-RU"/>
        </w:rPr>
        <w:t>даних</w:t>
      </w:r>
      <w:proofErr w:type="spellEnd"/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 </w:t>
      </w:r>
    </w:p>
    <w:tbl>
      <w:tblPr>
        <w:tblStyle w:val="7"/>
        <w:tblW w:w="9635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1985"/>
        <w:gridCol w:w="1843"/>
        <w:gridCol w:w="1701"/>
        <w:gridCol w:w="1276"/>
      </w:tblGrid>
      <w:tr w:rsidR="00C8647F" w:rsidRPr="00741588" w:rsidTr="00C8647F">
        <w:trPr>
          <w:trHeight w:val="1464"/>
          <w:jc w:val="center"/>
        </w:trPr>
        <w:tc>
          <w:tcPr>
            <w:tcW w:w="2830" w:type="dxa"/>
            <w:vAlign w:val="center"/>
          </w:tcPr>
          <w:p w:rsidR="00C8647F" w:rsidRPr="00D17C73" w:rsidRDefault="00C8647F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Назва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товару</w:t>
            </w:r>
          </w:p>
        </w:tc>
        <w:tc>
          <w:tcPr>
            <w:tcW w:w="1985" w:type="dxa"/>
            <w:vAlign w:val="center"/>
          </w:tcPr>
          <w:p w:rsidR="00C8647F" w:rsidRPr="00D17C73" w:rsidRDefault="00C8647F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8647F" w:rsidRPr="00C8647F" w:rsidRDefault="00C8647F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7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407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</w:t>
            </w:r>
          </w:p>
        </w:tc>
        <w:tc>
          <w:tcPr>
            <w:tcW w:w="1701" w:type="dxa"/>
            <w:vAlign w:val="center"/>
          </w:tcPr>
          <w:p w:rsidR="00C8647F" w:rsidRPr="00C8647F" w:rsidRDefault="00C8647F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proofErr w:type="spellStart"/>
            <w:r w:rsidRPr="00407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Учасник</w:t>
            </w:r>
            <w:proofErr w:type="spellEnd"/>
            <w:r w:rsidRPr="0040701F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</w:p>
        </w:tc>
        <w:tc>
          <w:tcPr>
            <w:tcW w:w="1276" w:type="dxa"/>
            <w:vAlign w:val="center"/>
          </w:tcPr>
          <w:p w:rsidR="00C8647F" w:rsidRPr="00D17C73" w:rsidRDefault="00C8647F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Ціна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одницю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Цод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.</w:t>
            </w: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 xml:space="preserve"> (середня) 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2" w:name="_Hlk149308903"/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proofErr w:type="gram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настінний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квартальний</w:t>
            </w:r>
            <w:proofErr w:type="spellEnd"/>
            <w:proofErr w:type="gram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2024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bookmarkEnd w:id="2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145,20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69,45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" w:name="_Hlk149311421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161,55</w:t>
            </w:r>
            <w:bookmarkEnd w:id="3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4" w:name="_Hlk149309073"/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Календар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перекидний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настільний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на                 2024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рік</w:t>
            </w:r>
            <w:bookmarkEnd w:id="4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53,22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51,45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94,50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66,39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5" w:name="_Hlk149309186"/>
            <w:bookmarkStart w:id="6" w:name="_Hlk138946640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Конверт С6</w:t>
            </w:r>
            <w:bookmarkEnd w:id="5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0,60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1,38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0,86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7" w:name="_Hlk149309313"/>
            <w:bookmarkEnd w:id="6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перманентний</w:t>
            </w:r>
            <w:bookmarkEnd w:id="7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11,58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18,60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15,54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15,24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8" w:name="_Hlk149309483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Набір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текстових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маркерів</w:t>
            </w:r>
            <w:bookmarkEnd w:id="8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45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43,70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87,78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9" w:name="_Hlk149311474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58,83</w:t>
            </w:r>
            <w:bookmarkEnd w:id="9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bookmarkStart w:id="10" w:name="_Hlk149309577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Олівець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графітний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НВ, з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гумкою</w:t>
            </w:r>
            <w:bookmarkEnd w:id="10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3,12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2,30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3,78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3,06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1" w:name="_Hlk149309667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Клейка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стрічка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канцелярська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скотч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  <w:bookmarkEnd w:id="11"/>
          </w:p>
        </w:tc>
        <w:tc>
          <w:tcPr>
            <w:tcW w:w="1985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5,28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4,65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3,42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E30B08">
            <w:pPr>
              <w:widowControl w:val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4,45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2" w:name="_Hlk149309764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Скріпки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оцинковані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25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6,24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4,35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7,44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6,01</w:t>
            </w:r>
          </w:p>
        </w:tc>
      </w:tr>
      <w:bookmarkEnd w:id="12"/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Файл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А4+</w:t>
            </w:r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59,28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61,95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70,20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3" w:name="_Hlk149311539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63,81</w:t>
            </w:r>
            <w:bookmarkEnd w:id="13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14" w:name="_Hlk149309905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Настільний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планінг</w:t>
            </w:r>
            <w:bookmarkEnd w:id="14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151,26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293,75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5" w:name="_Hlk149311557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238,34</w:t>
            </w:r>
            <w:bookmarkEnd w:id="15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</w:pPr>
            <w:bookmarkStart w:id="16" w:name="_Hlk149310077"/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Дірокол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2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отвори</w:t>
            </w:r>
            <w:bookmarkEnd w:id="16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272,28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263,60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256,50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7" w:name="_Hlk149311580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264,12</w:t>
            </w:r>
            <w:bookmarkEnd w:id="17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</w:pPr>
            <w:bookmarkStart w:id="18" w:name="_Hlk149310258"/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Клей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ПВА</w:t>
            </w:r>
            <w:bookmarkEnd w:id="18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13,80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14,10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12,18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19" w:name="_Hlk149311589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13,36</w:t>
            </w:r>
            <w:bookmarkEnd w:id="19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bookmarkStart w:id="20" w:name="_Hlk149310400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Клей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канцелярський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на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полімерній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основі</w:t>
            </w:r>
            <w:bookmarkEnd w:id="20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18,18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12,55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16,20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1" w:name="_Hlk149311622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15,64</w:t>
            </w:r>
            <w:bookmarkEnd w:id="21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Подушка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змінна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до штампа 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R</w:t>
            </w: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40</w:t>
            </w:r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225,06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64,65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162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2" w:name="_Hlk149311634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150,57</w:t>
            </w:r>
            <w:bookmarkEnd w:id="22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bookmarkStart w:id="23" w:name="_Hlk149310594"/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Пломбіратор</w:t>
            </w:r>
            <w:bookmarkEnd w:id="23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241,98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317,25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4" w:name="_Hlk149311657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276,41</w:t>
            </w:r>
            <w:bookmarkEnd w:id="24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5" w:name="_Hlk149310683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Калька</w:t>
            </w:r>
            <w:bookmarkEnd w:id="25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25,92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25,15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28,38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26" w:name="_Hlk149311673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26,48</w:t>
            </w:r>
            <w:bookmarkEnd w:id="26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7" w:name="_Hlk149310774"/>
            <w:bookmarkStart w:id="28" w:name="_Hlk149308793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 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чорний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  <w:bookmarkEnd w:id="27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14,16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10,26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13,99</w:t>
            </w:r>
          </w:p>
        </w:tc>
      </w:tr>
      <w:bookmarkEnd w:id="28"/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Маркер (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синій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)</w:t>
            </w:r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14,16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17,55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10,26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13,99</w:t>
            </w:r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bookmarkStart w:id="29" w:name="_Hlk149310948"/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Набір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стікерів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val="ru-RU" w:eastAsia="ru-RU"/>
              </w:rPr>
              <w:t>- закладок з клейким шаром</w:t>
            </w:r>
            <w:bookmarkEnd w:id="29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26,64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25,70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28,50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0" w:name="_Hlk149311719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26,95</w:t>
            </w:r>
            <w:bookmarkEnd w:id="30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</w:pPr>
            <w:bookmarkStart w:id="31" w:name="_Hlk149311070"/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Щоденник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діловий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недатований</w:t>
            </w:r>
            <w:bookmarkEnd w:id="31"/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302,52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149,25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306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2" w:name="_Hlk149311126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252,59</w:t>
            </w:r>
            <w:bookmarkEnd w:id="32"/>
          </w:p>
        </w:tc>
      </w:tr>
      <w:tr w:rsidR="00BF2C5C" w:rsidRPr="00D17C73" w:rsidTr="005D16FA">
        <w:trPr>
          <w:trHeight w:val="368"/>
          <w:jc w:val="center"/>
        </w:trPr>
        <w:tc>
          <w:tcPr>
            <w:tcW w:w="2830" w:type="dxa"/>
            <w:vAlign w:val="center"/>
          </w:tcPr>
          <w:p w:rsidR="00BF2C5C" w:rsidRPr="00D17C73" w:rsidRDefault="00BF2C5C" w:rsidP="00BF2C5C">
            <w:pPr>
              <w:spacing w:line="0" w:lineRule="atLeast"/>
              <w:jc w:val="center"/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</w:pP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Канцелярська</w:t>
            </w:r>
            <w:proofErr w:type="spellEnd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 xml:space="preserve"> </w:t>
            </w:r>
            <w:proofErr w:type="spellStart"/>
            <w:r w:rsidRPr="00D17C73">
              <w:rPr>
                <w:rFonts w:ascii="Times New Roman" w:eastAsia="Times New Roman" w:hAnsi="Times New Roman" w:cs="Times New Roman"/>
                <w:bCs/>
                <w:kern w:val="32"/>
                <w:sz w:val="24"/>
                <w:szCs w:val="24"/>
                <w:shd w:val="clear" w:color="auto" w:fill="FFFFFF"/>
                <w:lang w:eastAsia="ru-RU"/>
              </w:rPr>
              <w:t>губка</w:t>
            </w:r>
            <w:proofErr w:type="spellEnd"/>
          </w:p>
        </w:tc>
        <w:tc>
          <w:tcPr>
            <w:tcW w:w="1985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7,38</w:t>
            </w:r>
          </w:p>
        </w:tc>
        <w:tc>
          <w:tcPr>
            <w:tcW w:w="1843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18,95</w:t>
            </w:r>
          </w:p>
        </w:tc>
        <w:tc>
          <w:tcPr>
            <w:tcW w:w="1701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10,80</w:t>
            </w:r>
          </w:p>
        </w:tc>
        <w:tc>
          <w:tcPr>
            <w:tcW w:w="1276" w:type="dxa"/>
            <w:vAlign w:val="center"/>
          </w:tcPr>
          <w:p w:rsidR="00BF2C5C" w:rsidRPr="00D17C73" w:rsidRDefault="00BF2C5C" w:rsidP="00BF2C5C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</w:pPr>
            <w:bookmarkStart w:id="33" w:name="_Hlk149311757"/>
            <w:r w:rsidRPr="00D17C73">
              <w:rPr>
                <w:rFonts w:ascii="Times New Roman" w:eastAsia="Times New Roman" w:hAnsi="Times New Roman" w:cs="Times New Roman"/>
                <w:sz w:val="24"/>
                <w:szCs w:val="24"/>
                <w:lang w:val="uk-UA"/>
              </w:rPr>
              <w:t>12,37</w:t>
            </w:r>
            <w:bookmarkEnd w:id="33"/>
          </w:p>
        </w:tc>
      </w:tr>
    </w:tbl>
    <w:p w:rsidR="00BF2C5C" w:rsidRPr="00D17C73" w:rsidRDefault="00BF2C5C" w:rsidP="00BF2C5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Розрахунок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розрахована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: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Цод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 х V, де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–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очікувана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розрахована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методом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порівняння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ринкових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цін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V –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кількість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товару,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що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закуповується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настінний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квартальний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2024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рік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4" w:name="_Hlk149309118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lastRenderedPageBreak/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161,55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30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35" w:name="_Hlk149311983"/>
      <w:bookmarkStart w:id="36" w:name="_Hlk138943159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4846,50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</w:t>
      </w:r>
      <w:bookmarkEnd w:id="35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  <w:bookmarkEnd w:id="36"/>
    </w:p>
    <w:bookmarkEnd w:id="34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Календар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перекидний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настільний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на 2024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рік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37" w:name="_Hlk149309214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66,39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38" w:name="_Hlk149311998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19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91,70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</w:t>
      </w:r>
      <w:bookmarkEnd w:id="38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bookmarkStart w:id="39" w:name="_Hlk149309291"/>
      <w:bookmarkEnd w:id="37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Конверт С6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0,86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15000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40" w:name="_Hlk149312010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1290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</w:t>
      </w:r>
      <w:bookmarkEnd w:id="40"/>
    </w:p>
    <w:bookmarkEnd w:id="39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Маркер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перманентний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1" w:name="_Hlk14930951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ОВ4мрц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15,24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5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42" w:name="_Hlk14931204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61 грн.</w:t>
      </w:r>
      <w:bookmarkEnd w:id="42"/>
    </w:p>
    <w:bookmarkEnd w:id="41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Набір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текстових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маркерів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3" w:name="_Hlk149309590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ОВ5мрц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58,83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200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44" w:name="_Hlk14931207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11766 грн.</w:t>
      </w:r>
      <w:bookmarkEnd w:id="44"/>
    </w:p>
    <w:bookmarkEnd w:id="43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Олівець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графітний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НВ, з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гумкою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ОВ6мрц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3,06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500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45" w:name="_Hlk149312094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1533 грн</w:t>
      </w:r>
      <w:bookmarkEnd w:id="45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Клейка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стрічка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канцелярська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(скотч)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6" w:name="_Hlk14930977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4,45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70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47" w:name="_Hlk149312114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311,50 грн</w:t>
      </w:r>
      <w:bookmarkEnd w:id="47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bookmarkEnd w:id="46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Скріпки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оцинковані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25 мм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48" w:name="_Hlk149309841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6,01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500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49" w:name="_Hlk14931213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3005 грн.</w:t>
      </w:r>
      <w:bookmarkEnd w:id="49"/>
    </w:p>
    <w:bookmarkEnd w:id="48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Файл А4+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0" w:name="_Hlk14930992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63,81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200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51" w:name="_Hlk149312150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12762 грн</w:t>
      </w:r>
      <w:bookmarkEnd w:id="51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bookmarkEnd w:id="50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Настільний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планінг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2" w:name="_Hlk149310113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238,34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5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53" w:name="_Hlk14931216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11917 грн</w:t>
      </w:r>
      <w:bookmarkEnd w:id="52"/>
      <w:bookmarkEnd w:id="53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Дірокол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на 2 отвори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4" w:name="_Hlk149310312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264,12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15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55" w:name="_Hlk149312188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3961,90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bookmarkEnd w:id="55"/>
      <w:proofErr w:type="spellEnd"/>
    </w:p>
    <w:bookmarkEnd w:id="54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Клей ПВА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6" w:name="_Hlk149310420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12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13,36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100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1336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</w:p>
    <w:bookmarkEnd w:id="56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Клей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канцелярський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на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полімерній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основі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7" w:name="_Hlk149310502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3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15,64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300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4692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</w:p>
    <w:bookmarkEnd w:id="57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Подушка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змінна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до штампа R40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58" w:name="_Hlk149310620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4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150,57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10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59" w:name="_Hlk149312257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1505,70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bookmarkEnd w:id="59"/>
      <w:proofErr w:type="spellEnd"/>
    </w:p>
    <w:bookmarkEnd w:id="58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Пломбіратор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60" w:name="_Hlk149310695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5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276,41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4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61" w:name="_Hlk149312287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1105,64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bookmarkEnd w:id="61"/>
      <w:proofErr w:type="spellEnd"/>
    </w:p>
    <w:bookmarkEnd w:id="60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Калька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6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26,48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30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794,40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bookmarkStart w:id="62" w:name="_Hlk149310894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Маркер (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чорний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)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7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13,99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10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63" w:name="_Hlk149312322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139,90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bookmarkEnd w:id="63"/>
      <w:proofErr w:type="spellEnd"/>
    </w:p>
    <w:bookmarkEnd w:id="62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Маркер (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си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</w:t>
      </w: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uk-UA"/>
        </w:rPr>
        <w:t>і</w:t>
      </w:r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й)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64" w:name="_Hlk149310977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8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13,99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10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139,90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</w:p>
    <w:bookmarkEnd w:id="64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Набір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стікерів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- закладок з клейким шаром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65" w:name="_Hlk149311081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9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26,95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50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66" w:name="_Hlk149312422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13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475</w:t>
      </w:r>
      <w:bookmarkEnd w:id="66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</w:p>
    <w:bookmarkEnd w:id="65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Щоденник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діловий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недатований</w:t>
      </w:r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bookmarkStart w:id="67" w:name="_Hlk149311183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20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252,59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68" w:name="_Hlk149312437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25259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</w:p>
    <w:bookmarkEnd w:id="67"/>
    <w:bookmarkEnd w:id="68"/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>Канцелярська</w:t>
      </w:r>
      <w:proofErr w:type="spellEnd"/>
      <w:r w:rsidRPr="00D17C73">
        <w:rPr>
          <w:rFonts w:ascii="Times New Roman" w:eastAsia="Calibri" w:hAnsi="Times New Roman" w:cs="Times New Roman"/>
          <w:b/>
          <w:bCs/>
          <w:sz w:val="24"/>
          <w:szCs w:val="24"/>
          <w:lang w:val="ru-RU"/>
        </w:rPr>
        <w:t xml:space="preserve"> губка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ОВ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21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мрц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r w:rsidRPr="00D17C73">
        <w:rPr>
          <w:rFonts w:ascii="Times New Roman" w:eastAsia="Times New Roman" w:hAnsi="Times New Roman" w:cs="Times New Roman"/>
          <w:sz w:val="24"/>
          <w:szCs w:val="24"/>
          <w:lang w:val="uk-UA"/>
        </w:rPr>
        <w:t xml:space="preserve">12,37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грн.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х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10 шт.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= </w:t>
      </w:r>
      <w:bookmarkStart w:id="69" w:name="_Hlk149312460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2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3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,70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bookmarkEnd w:id="69"/>
      <w:proofErr w:type="spellEnd"/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  <w:lang w:val="ru-RU"/>
        </w:rPr>
      </w:pP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Очікувана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вартість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всієї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закупівлі</w:t>
      </w:r>
      <w:proofErr w:type="spellEnd"/>
      <w:r w:rsidRPr="00D17C73">
        <w:rPr>
          <w:rFonts w:ascii="Times New Roman" w:eastAsia="Calibri" w:hAnsi="Times New Roman" w:cs="Times New Roman"/>
          <w:b/>
          <w:sz w:val="24"/>
          <w:szCs w:val="24"/>
          <w:lang w:val="ru-RU"/>
        </w:rPr>
        <w:t>:</w:t>
      </w:r>
    </w:p>
    <w:p w:rsidR="00BF2C5C" w:rsidRPr="00D17C73" w:rsidRDefault="00BF2C5C" w:rsidP="00BF2C5C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val="ru-RU"/>
        </w:rPr>
      </w:pP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4846,50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3319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,50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1290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>0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61 грн.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11766 грн. 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1533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311,50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грн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</w:t>
      </w:r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3005 грн.</w:t>
      </w:r>
      <w:r w:rsidRPr="00D17C73">
        <w:rPr>
          <w:rFonts w:ascii="Times New Roman" w:eastAsia="Calibri" w:hAnsi="Times New Roman" w:cs="Times New Roman"/>
          <w:sz w:val="24"/>
          <w:szCs w:val="24"/>
          <w:lang w:val="uk-UA"/>
        </w:rPr>
        <w:t xml:space="preserve"> + 12762 грн + 11917 грн + 3961,90 грн + 1336 грн + 4692 грн + 1505,70 грн + 1105,64 грн + 794,40 грн + 139,90 грн + 139,90 грн + 13475 + 25259 грн + 123,70 грн = 110051, 74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гривень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з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урахуванням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податку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на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додану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 xml:space="preserve"> </w:t>
      </w:r>
      <w:proofErr w:type="spellStart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вартість</w:t>
      </w:r>
      <w:proofErr w:type="spellEnd"/>
      <w:r w:rsidRPr="00D17C73">
        <w:rPr>
          <w:rFonts w:ascii="Times New Roman" w:eastAsia="Calibri" w:hAnsi="Times New Roman" w:cs="Times New Roman"/>
          <w:sz w:val="24"/>
          <w:szCs w:val="24"/>
          <w:lang w:val="ru-RU"/>
        </w:rPr>
        <w:t>.</w:t>
      </w:r>
    </w:p>
    <w:p w:rsidR="00BF2C5C" w:rsidRPr="00D17C73" w:rsidRDefault="00BF2C5C" w:rsidP="00BF2C5C">
      <w:pPr>
        <w:widowControl w:val="0"/>
        <w:spacing w:after="0" w:line="240" w:lineRule="auto"/>
        <w:ind w:firstLine="708"/>
        <w:jc w:val="both"/>
        <w:rPr>
          <w:rFonts w:ascii="Times New Roman" w:eastAsia="Calibri" w:hAnsi="Times New Roman" w:cs="Times New Roman"/>
          <w:b/>
          <w:sz w:val="24"/>
          <w:szCs w:val="24"/>
          <w:lang w:val="uk-UA"/>
        </w:rPr>
      </w:pPr>
      <w:r w:rsidRPr="00D17C73">
        <w:rPr>
          <w:rFonts w:ascii="Times New Roman" w:eastAsia="Calibri" w:hAnsi="Times New Roman" w:cs="Times New Roman"/>
          <w:b/>
          <w:sz w:val="24"/>
          <w:szCs w:val="24"/>
          <w:lang w:val="uk-UA"/>
        </w:rPr>
        <w:t>Приймаємо – 110052 грн. з ПДВ.</w:t>
      </w:r>
    </w:p>
    <w:sectPr w:rsidR="00BF2C5C" w:rsidRPr="00D17C73" w:rsidSect="004767C8">
      <w:headerReference w:type="default" r:id="rId9"/>
      <w:pgSz w:w="12240" w:h="15840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52C1D" w:rsidRDefault="00252C1D" w:rsidP="00BB364D">
      <w:pPr>
        <w:spacing w:after="0" w:line="240" w:lineRule="auto"/>
      </w:pPr>
      <w:r>
        <w:separator/>
      </w:r>
    </w:p>
  </w:endnote>
  <w:endnote w:type="continuationSeparator" w:id="0">
    <w:p w:rsidR="00252C1D" w:rsidRDefault="00252C1D" w:rsidP="00BB36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Noto Sans Symbols">
    <w:charset w:val="00"/>
    <w:family w:val="auto"/>
    <w:pitch w:val="default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erif">
    <w:altName w:val="MS Gothic"/>
    <w:charset w:val="01"/>
    <w:family w:val="roman"/>
    <w:pitch w:val="variable"/>
    <w:sig w:usb0="E0000AFF" w:usb1="500078FF" w:usb2="00000021" w:usb3="00000000" w:csb0="000001BF" w:csb1="00000000"/>
  </w:font>
  <w:font w:name="Droid Sans Fallback">
    <w:altName w:val="Segoe UI"/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52C1D" w:rsidRDefault="00252C1D" w:rsidP="00BB364D">
      <w:pPr>
        <w:spacing w:after="0" w:line="240" w:lineRule="auto"/>
      </w:pPr>
      <w:r>
        <w:separator/>
      </w:r>
    </w:p>
  </w:footnote>
  <w:footnote w:type="continuationSeparator" w:id="0">
    <w:p w:rsidR="00252C1D" w:rsidRDefault="00252C1D" w:rsidP="00BB36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06F43" w:rsidRDefault="00A06F43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436173C"/>
    <w:multiLevelType w:val="multilevel"/>
    <w:tmpl w:val="1EA86FC2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89058D5"/>
    <w:multiLevelType w:val="multilevel"/>
    <w:tmpl w:val="7B887B16"/>
    <w:lvl w:ilvl="0">
      <w:start w:val="1"/>
      <w:numFmt w:val="bullet"/>
      <w:lvlText w:val="-"/>
      <w:lvlJc w:val="left"/>
      <w:pPr>
        <w:ind w:left="786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 w15:restartNumberingAfterBreak="0">
    <w:nsid w:val="29780866"/>
    <w:multiLevelType w:val="hybridMultilevel"/>
    <w:tmpl w:val="DAD6CF0A"/>
    <w:lvl w:ilvl="0" w:tplc="45845F60">
      <w:start w:val="1"/>
      <w:numFmt w:val="decimal"/>
      <w:lvlText w:val="%1."/>
      <w:lvlJc w:val="left"/>
      <w:pPr>
        <w:ind w:left="218" w:hanging="360"/>
      </w:pPr>
      <w:rPr>
        <w:rFonts w:ascii="Times New Roman" w:hAnsi="Times New Roman" w:cs="Times New Roman" w:hint="default"/>
        <w:b/>
        <w:bCs/>
        <w:sz w:val="24"/>
        <w:szCs w:val="24"/>
      </w:rPr>
    </w:lvl>
    <w:lvl w:ilvl="1" w:tplc="04220019">
      <w:start w:val="1"/>
      <w:numFmt w:val="lowerLetter"/>
      <w:lvlText w:val="%2."/>
      <w:lvlJc w:val="left"/>
      <w:pPr>
        <w:ind w:left="938" w:hanging="360"/>
      </w:pPr>
      <w:rPr>
        <w:rFonts w:cs="Times New Roman"/>
      </w:rPr>
    </w:lvl>
    <w:lvl w:ilvl="2" w:tplc="0422001B">
      <w:start w:val="1"/>
      <w:numFmt w:val="lowerRoman"/>
      <w:lvlText w:val="%3."/>
      <w:lvlJc w:val="right"/>
      <w:pPr>
        <w:ind w:left="1658" w:hanging="180"/>
      </w:pPr>
      <w:rPr>
        <w:rFonts w:cs="Times New Roman"/>
      </w:rPr>
    </w:lvl>
    <w:lvl w:ilvl="3" w:tplc="0422000F">
      <w:start w:val="1"/>
      <w:numFmt w:val="decimal"/>
      <w:lvlText w:val="%4."/>
      <w:lvlJc w:val="left"/>
      <w:pPr>
        <w:ind w:left="2378" w:hanging="360"/>
      </w:pPr>
      <w:rPr>
        <w:rFonts w:cs="Times New Roman"/>
      </w:rPr>
    </w:lvl>
    <w:lvl w:ilvl="4" w:tplc="04220019">
      <w:start w:val="1"/>
      <w:numFmt w:val="lowerLetter"/>
      <w:lvlText w:val="%5."/>
      <w:lvlJc w:val="left"/>
      <w:pPr>
        <w:ind w:left="3098" w:hanging="360"/>
      </w:pPr>
      <w:rPr>
        <w:rFonts w:cs="Times New Roman"/>
      </w:rPr>
    </w:lvl>
    <w:lvl w:ilvl="5" w:tplc="0422001B">
      <w:start w:val="1"/>
      <w:numFmt w:val="lowerRoman"/>
      <w:lvlText w:val="%6."/>
      <w:lvlJc w:val="right"/>
      <w:pPr>
        <w:ind w:left="3818" w:hanging="180"/>
      </w:pPr>
      <w:rPr>
        <w:rFonts w:cs="Times New Roman"/>
      </w:rPr>
    </w:lvl>
    <w:lvl w:ilvl="6" w:tplc="0422000F">
      <w:start w:val="1"/>
      <w:numFmt w:val="decimal"/>
      <w:lvlText w:val="%7."/>
      <w:lvlJc w:val="left"/>
      <w:pPr>
        <w:ind w:left="4538" w:hanging="360"/>
      </w:pPr>
      <w:rPr>
        <w:rFonts w:cs="Times New Roman"/>
      </w:rPr>
    </w:lvl>
    <w:lvl w:ilvl="7" w:tplc="04220019">
      <w:start w:val="1"/>
      <w:numFmt w:val="lowerLetter"/>
      <w:lvlText w:val="%8."/>
      <w:lvlJc w:val="left"/>
      <w:pPr>
        <w:ind w:left="5258" w:hanging="360"/>
      </w:pPr>
      <w:rPr>
        <w:rFonts w:cs="Times New Roman"/>
      </w:rPr>
    </w:lvl>
    <w:lvl w:ilvl="8" w:tplc="0422001B">
      <w:start w:val="1"/>
      <w:numFmt w:val="lowerRoman"/>
      <w:lvlText w:val="%9."/>
      <w:lvlJc w:val="right"/>
      <w:pPr>
        <w:ind w:left="5978" w:hanging="180"/>
      </w:pPr>
      <w:rPr>
        <w:rFonts w:cs="Times New Roman"/>
      </w:rPr>
    </w:lvl>
  </w:abstractNum>
  <w:abstractNum w:abstractNumId="3" w15:restartNumberingAfterBreak="0">
    <w:nsid w:val="4B717162"/>
    <w:multiLevelType w:val="hybridMultilevel"/>
    <w:tmpl w:val="85686064"/>
    <w:lvl w:ilvl="0" w:tplc="1D96732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EFA5F67"/>
    <w:multiLevelType w:val="multilevel"/>
    <w:tmpl w:val="8550C8FE"/>
    <w:lvl w:ilvl="0">
      <w:start w:val="1"/>
      <w:numFmt w:val="bullet"/>
      <w:lvlText w:val="-"/>
      <w:lvlJc w:val="left"/>
      <w:pPr>
        <w:ind w:left="53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25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97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69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41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13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85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57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29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5" w15:restartNumberingAfterBreak="0">
    <w:nsid w:val="6A3E2190"/>
    <w:multiLevelType w:val="multilevel"/>
    <w:tmpl w:val="A3D46D68"/>
    <w:lvl w:ilvl="0">
      <w:start w:val="1"/>
      <w:numFmt w:val="bullet"/>
      <w:lvlText w:val="-"/>
      <w:lvlJc w:val="left"/>
      <w:pPr>
        <w:ind w:left="897" w:hanging="360"/>
      </w:pPr>
      <w:rPr>
        <w:rFonts w:ascii="Times New Roman" w:eastAsia="Times New Roman" w:hAnsi="Times New Roman" w:cs="Times New Roman"/>
        <w:vertAlign w:val="baseline"/>
      </w:rPr>
    </w:lvl>
    <w:lvl w:ilvl="1">
      <w:start w:val="1"/>
      <w:numFmt w:val="bullet"/>
      <w:lvlText w:val="o"/>
      <w:lvlJc w:val="left"/>
      <w:pPr>
        <w:ind w:left="1617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337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057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777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497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217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937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657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6" w15:restartNumberingAfterBreak="0">
    <w:nsid w:val="7880109F"/>
    <w:multiLevelType w:val="hybridMultilevel"/>
    <w:tmpl w:val="31EA6B80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22DB8A">
      <w:start w:val="2"/>
      <w:numFmt w:val="bullet"/>
      <w:lvlText w:val="-"/>
      <w:lvlJc w:val="left"/>
      <w:pPr>
        <w:tabs>
          <w:tab w:val="num" w:pos="501"/>
        </w:tabs>
        <w:ind w:left="501" w:hanging="360"/>
      </w:pPr>
      <w:rPr>
        <w:rFonts w:ascii="Arial" w:eastAsia="Times New Roman" w:hAnsi="Arial" w:cs="Aria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4"/>
  </w:num>
  <w:num w:numId="4">
    <w:abstractNumId w:val="5"/>
  </w:num>
  <w:num w:numId="5">
    <w:abstractNumId w:val="0"/>
  </w:num>
  <w:num w:numId="6">
    <w:abstractNumId w:val="6"/>
  </w:num>
  <w:num w:numId="7">
    <w:abstractNumId w:val="2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7E76"/>
    <w:rsid w:val="000014B5"/>
    <w:rsid w:val="0002602E"/>
    <w:rsid w:val="00032D48"/>
    <w:rsid w:val="000509F3"/>
    <w:rsid w:val="000534CC"/>
    <w:rsid w:val="00056045"/>
    <w:rsid w:val="000656BD"/>
    <w:rsid w:val="0007745A"/>
    <w:rsid w:val="00081121"/>
    <w:rsid w:val="00086C75"/>
    <w:rsid w:val="00087F4A"/>
    <w:rsid w:val="00091FC3"/>
    <w:rsid w:val="000B2099"/>
    <w:rsid w:val="000D2A62"/>
    <w:rsid w:val="000D73C8"/>
    <w:rsid w:val="000F08AC"/>
    <w:rsid w:val="0010563A"/>
    <w:rsid w:val="00115CE3"/>
    <w:rsid w:val="0012392D"/>
    <w:rsid w:val="00124855"/>
    <w:rsid w:val="00140EF5"/>
    <w:rsid w:val="00141523"/>
    <w:rsid w:val="001729F8"/>
    <w:rsid w:val="00184083"/>
    <w:rsid w:val="0018564D"/>
    <w:rsid w:val="001B0257"/>
    <w:rsid w:val="001D47A1"/>
    <w:rsid w:val="001D5286"/>
    <w:rsid w:val="001E0F13"/>
    <w:rsid w:val="001F7B11"/>
    <w:rsid w:val="00203045"/>
    <w:rsid w:val="002149F0"/>
    <w:rsid w:val="00216AA4"/>
    <w:rsid w:val="00220F02"/>
    <w:rsid w:val="00224A27"/>
    <w:rsid w:val="00226BA4"/>
    <w:rsid w:val="0025069C"/>
    <w:rsid w:val="00252C1D"/>
    <w:rsid w:val="00276620"/>
    <w:rsid w:val="002769AD"/>
    <w:rsid w:val="002854C3"/>
    <w:rsid w:val="002A4399"/>
    <w:rsid w:val="002B1EB7"/>
    <w:rsid w:val="002B7E76"/>
    <w:rsid w:val="002E3EA6"/>
    <w:rsid w:val="002E56A5"/>
    <w:rsid w:val="00311F4E"/>
    <w:rsid w:val="0031301E"/>
    <w:rsid w:val="00320A04"/>
    <w:rsid w:val="00327403"/>
    <w:rsid w:val="00336599"/>
    <w:rsid w:val="00347FB1"/>
    <w:rsid w:val="00353A84"/>
    <w:rsid w:val="00393CEF"/>
    <w:rsid w:val="0039637B"/>
    <w:rsid w:val="003D4993"/>
    <w:rsid w:val="004265FF"/>
    <w:rsid w:val="004767C8"/>
    <w:rsid w:val="00476BCB"/>
    <w:rsid w:val="00494F18"/>
    <w:rsid w:val="004A269C"/>
    <w:rsid w:val="004A5674"/>
    <w:rsid w:val="004E24EE"/>
    <w:rsid w:val="004F5AD9"/>
    <w:rsid w:val="00501ABB"/>
    <w:rsid w:val="00504FF1"/>
    <w:rsid w:val="00523FD9"/>
    <w:rsid w:val="00546F46"/>
    <w:rsid w:val="00556871"/>
    <w:rsid w:val="00567B14"/>
    <w:rsid w:val="00567B77"/>
    <w:rsid w:val="00570657"/>
    <w:rsid w:val="005766DA"/>
    <w:rsid w:val="005C34AB"/>
    <w:rsid w:val="005C4912"/>
    <w:rsid w:val="00616355"/>
    <w:rsid w:val="00620B93"/>
    <w:rsid w:val="00620BDE"/>
    <w:rsid w:val="00620DB0"/>
    <w:rsid w:val="0062284B"/>
    <w:rsid w:val="00624D0C"/>
    <w:rsid w:val="00633644"/>
    <w:rsid w:val="00640367"/>
    <w:rsid w:val="0065217F"/>
    <w:rsid w:val="006563E7"/>
    <w:rsid w:val="006567B7"/>
    <w:rsid w:val="00657AAD"/>
    <w:rsid w:val="00666C14"/>
    <w:rsid w:val="00675E7F"/>
    <w:rsid w:val="006A2D3C"/>
    <w:rsid w:val="006A4796"/>
    <w:rsid w:val="006A5989"/>
    <w:rsid w:val="006A68E5"/>
    <w:rsid w:val="006B22B6"/>
    <w:rsid w:val="006C5C57"/>
    <w:rsid w:val="006E09CB"/>
    <w:rsid w:val="007111C2"/>
    <w:rsid w:val="00715263"/>
    <w:rsid w:val="00720A50"/>
    <w:rsid w:val="007276EF"/>
    <w:rsid w:val="00741588"/>
    <w:rsid w:val="00751035"/>
    <w:rsid w:val="007519D7"/>
    <w:rsid w:val="00755EA1"/>
    <w:rsid w:val="007644CF"/>
    <w:rsid w:val="007660D4"/>
    <w:rsid w:val="007670B4"/>
    <w:rsid w:val="00774731"/>
    <w:rsid w:val="007B1CBA"/>
    <w:rsid w:val="007C1DB7"/>
    <w:rsid w:val="008325B7"/>
    <w:rsid w:val="008351EC"/>
    <w:rsid w:val="00880B2B"/>
    <w:rsid w:val="00881878"/>
    <w:rsid w:val="00887976"/>
    <w:rsid w:val="008A0BD8"/>
    <w:rsid w:val="008E7AE5"/>
    <w:rsid w:val="0090338E"/>
    <w:rsid w:val="00905619"/>
    <w:rsid w:val="00921CD1"/>
    <w:rsid w:val="00944300"/>
    <w:rsid w:val="0096000A"/>
    <w:rsid w:val="00966978"/>
    <w:rsid w:val="00967462"/>
    <w:rsid w:val="009773D1"/>
    <w:rsid w:val="00977910"/>
    <w:rsid w:val="00983172"/>
    <w:rsid w:val="009907FF"/>
    <w:rsid w:val="00992AB1"/>
    <w:rsid w:val="009963B1"/>
    <w:rsid w:val="009C3546"/>
    <w:rsid w:val="00A03825"/>
    <w:rsid w:val="00A06F43"/>
    <w:rsid w:val="00A26A8D"/>
    <w:rsid w:val="00A322E8"/>
    <w:rsid w:val="00A42A91"/>
    <w:rsid w:val="00A972E4"/>
    <w:rsid w:val="00AA3236"/>
    <w:rsid w:val="00AA71C8"/>
    <w:rsid w:val="00AC0EDA"/>
    <w:rsid w:val="00AE2DFE"/>
    <w:rsid w:val="00AE3F7F"/>
    <w:rsid w:val="00AE7212"/>
    <w:rsid w:val="00AF0093"/>
    <w:rsid w:val="00AF3C79"/>
    <w:rsid w:val="00B20D01"/>
    <w:rsid w:val="00B46AB1"/>
    <w:rsid w:val="00B62CA9"/>
    <w:rsid w:val="00B703B8"/>
    <w:rsid w:val="00B72E55"/>
    <w:rsid w:val="00B8741B"/>
    <w:rsid w:val="00B92B80"/>
    <w:rsid w:val="00BB364D"/>
    <w:rsid w:val="00BE5667"/>
    <w:rsid w:val="00BF2C5C"/>
    <w:rsid w:val="00C104BF"/>
    <w:rsid w:val="00C16EB8"/>
    <w:rsid w:val="00C17243"/>
    <w:rsid w:val="00C236A3"/>
    <w:rsid w:val="00C25FAB"/>
    <w:rsid w:val="00C3374F"/>
    <w:rsid w:val="00C34E40"/>
    <w:rsid w:val="00C51188"/>
    <w:rsid w:val="00C74A7E"/>
    <w:rsid w:val="00C8647F"/>
    <w:rsid w:val="00CC4153"/>
    <w:rsid w:val="00CC7E8D"/>
    <w:rsid w:val="00CD75AD"/>
    <w:rsid w:val="00CE178B"/>
    <w:rsid w:val="00CE2197"/>
    <w:rsid w:val="00CF02C8"/>
    <w:rsid w:val="00D05452"/>
    <w:rsid w:val="00D17C73"/>
    <w:rsid w:val="00D505E6"/>
    <w:rsid w:val="00D55819"/>
    <w:rsid w:val="00D61CD9"/>
    <w:rsid w:val="00D62C3E"/>
    <w:rsid w:val="00D76531"/>
    <w:rsid w:val="00D77F07"/>
    <w:rsid w:val="00D90B95"/>
    <w:rsid w:val="00D91225"/>
    <w:rsid w:val="00DC366C"/>
    <w:rsid w:val="00DD1F69"/>
    <w:rsid w:val="00DD7F93"/>
    <w:rsid w:val="00E046CF"/>
    <w:rsid w:val="00E10EC2"/>
    <w:rsid w:val="00E2340D"/>
    <w:rsid w:val="00E3080B"/>
    <w:rsid w:val="00E30B08"/>
    <w:rsid w:val="00E52419"/>
    <w:rsid w:val="00E6678A"/>
    <w:rsid w:val="00E86308"/>
    <w:rsid w:val="00EC08E4"/>
    <w:rsid w:val="00EC3397"/>
    <w:rsid w:val="00ED5551"/>
    <w:rsid w:val="00EE4DAA"/>
    <w:rsid w:val="00EE57C2"/>
    <w:rsid w:val="00F12B23"/>
    <w:rsid w:val="00F12F67"/>
    <w:rsid w:val="00F55EB3"/>
    <w:rsid w:val="00F61918"/>
    <w:rsid w:val="00F83D2E"/>
    <w:rsid w:val="00FC08A2"/>
    <w:rsid w:val="00FE2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D69B6"/>
  <w15:chartTrackingRefBased/>
  <w15:docId w15:val="{9C8268FF-E4BA-4E86-ACA2-B6AA835275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111C2"/>
  </w:style>
  <w:style w:type="paragraph" w:styleId="1">
    <w:name w:val="heading 1"/>
    <w:basedOn w:val="a"/>
    <w:next w:val="a"/>
    <w:link w:val="10"/>
    <w:uiPriority w:val="9"/>
    <w:qFormat/>
    <w:rsid w:val="007660D4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B364D"/>
  </w:style>
  <w:style w:type="paragraph" w:styleId="a5">
    <w:name w:val="footer"/>
    <w:basedOn w:val="a"/>
    <w:link w:val="a6"/>
    <w:uiPriority w:val="99"/>
    <w:unhideWhenUsed/>
    <w:rsid w:val="00BB364D"/>
    <w:pPr>
      <w:tabs>
        <w:tab w:val="center" w:pos="4844"/>
        <w:tab w:val="right" w:pos="9689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B364D"/>
  </w:style>
  <w:style w:type="character" w:customStyle="1" w:styleId="2">
    <w:name w:val="Основной текст (2)"/>
    <w:rsid w:val="00494F1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table" w:styleId="a7">
    <w:name w:val="Table Grid"/>
    <w:basedOn w:val="a1"/>
    <w:uiPriority w:val="39"/>
    <w:rsid w:val="00DD7F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1">
    <w:name w:val="Дата1"/>
    <w:basedOn w:val="a0"/>
    <w:rsid w:val="008A0BD8"/>
  </w:style>
  <w:style w:type="table" w:customStyle="1" w:styleId="12">
    <w:name w:val="Сетка таблицы1"/>
    <w:basedOn w:val="a1"/>
    <w:next w:val="a7"/>
    <w:uiPriority w:val="39"/>
    <w:rsid w:val="00E046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184083"/>
    <w:pPr>
      <w:ind w:left="720"/>
      <w:contextualSpacing/>
    </w:pPr>
  </w:style>
  <w:style w:type="character" w:styleId="a9">
    <w:name w:val="annotation reference"/>
    <w:basedOn w:val="a0"/>
    <w:uiPriority w:val="99"/>
    <w:semiHidden/>
    <w:unhideWhenUsed/>
    <w:rsid w:val="00320A04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320A04"/>
    <w:pPr>
      <w:spacing w:line="240" w:lineRule="auto"/>
    </w:pPr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320A04"/>
    <w:rPr>
      <w:sz w:val="20"/>
      <w:szCs w:val="20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320A04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320A04"/>
    <w:rPr>
      <w:b/>
      <w:bCs/>
      <w:sz w:val="20"/>
      <w:szCs w:val="20"/>
    </w:rPr>
  </w:style>
  <w:style w:type="paragraph" w:styleId="ae">
    <w:name w:val="Balloon Text"/>
    <w:basedOn w:val="a"/>
    <w:link w:val="af"/>
    <w:uiPriority w:val="99"/>
    <w:semiHidden/>
    <w:unhideWhenUsed/>
    <w:rsid w:val="00320A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320A04"/>
    <w:rPr>
      <w:rFonts w:ascii="Segoe UI" w:hAnsi="Segoe UI" w:cs="Segoe UI"/>
      <w:sz w:val="18"/>
      <w:szCs w:val="18"/>
    </w:rPr>
  </w:style>
  <w:style w:type="table" w:customStyle="1" w:styleId="41">
    <w:name w:val="Сетка таблицы41"/>
    <w:basedOn w:val="a1"/>
    <w:next w:val="a7"/>
    <w:uiPriority w:val="39"/>
    <w:rsid w:val="00C16EB8"/>
    <w:pPr>
      <w:spacing w:after="0" w:line="240" w:lineRule="auto"/>
    </w:pPr>
    <w:rPr>
      <w:rFonts w:ascii="Liberation Serif" w:eastAsia="Droid Sans Fallback" w:hAnsi="Liberation Serif" w:cs="FreeSans"/>
      <w:sz w:val="24"/>
      <w:szCs w:val="24"/>
      <w:lang w:val="ru-RU" w:eastAsia="zh-CN" w:bidi="hi-I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Сетка таблицы2"/>
    <w:basedOn w:val="a1"/>
    <w:next w:val="a7"/>
    <w:uiPriority w:val="39"/>
    <w:rsid w:val="002A43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Сетка таблицы3"/>
    <w:basedOn w:val="a1"/>
    <w:next w:val="a7"/>
    <w:uiPriority w:val="39"/>
    <w:rsid w:val="000D73C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uiPriority w:val="9"/>
    <w:rsid w:val="007660D4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af0">
    <w:name w:val="Hyperlink"/>
    <w:basedOn w:val="a0"/>
    <w:uiPriority w:val="99"/>
    <w:unhideWhenUsed/>
    <w:rsid w:val="00E6678A"/>
    <w:rPr>
      <w:color w:val="0000FF"/>
      <w:u w:val="single"/>
    </w:rPr>
  </w:style>
  <w:style w:type="table" w:customStyle="1" w:styleId="4">
    <w:name w:val="Сетка таблицы4"/>
    <w:basedOn w:val="a1"/>
    <w:next w:val="a7"/>
    <w:uiPriority w:val="39"/>
    <w:rsid w:val="004E24EE"/>
    <w:pPr>
      <w:spacing w:after="0" w:line="240" w:lineRule="auto"/>
    </w:pPr>
    <w:rPr>
      <w:rFonts w:ascii="Calibri" w:eastAsia="Calibri" w:hAnsi="Calibri" w:cs="Calibri"/>
      <w:sz w:val="20"/>
      <w:szCs w:val="20"/>
      <w:lang w:val="uk-U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Сетка таблицы5"/>
    <w:basedOn w:val="a1"/>
    <w:next w:val="a7"/>
    <w:uiPriority w:val="39"/>
    <w:rsid w:val="00F6191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Сетка таблицы6"/>
    <w:basedOn w:val="a1"/>
    <w:next w:val="a7"/>
    <w:uiPriority w:val="39"/>
    <w:rsid w:val="00620B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Сетка таблицы7"/>
    <w:basedOn w:val="a1"/>
    <w:next w:val="a7"/>
    <w:uiPriority w:val="39"/>
    <w:rsid w:val="00BF2C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267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312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614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27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75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89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9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1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961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0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zakon0.rada.gov.ua/laws/show/2289-17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551ECE-D966-436B-B08A-68977D90DE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8</Pages>
  <Words>2418</Words>
  <Characters>13788</Characters>
  <Application>Microsoft Office Word</Application>
  <DocSecurity>0</DocSecurity>
  <Lines>114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</dc:creator>
  <cp:keywords/>
  <dc:description/>
  <cp:lastModifiedBy>Professional</cp:lastModifiedBy>
  <cp:revision>119</cp:revision>
  <dcterms:created xsi:type="dcterms:W3CDTF">2023-10-30T13:01:00Z</dcterms:created>
  <dcterms:modified xsi:type="dcterms:W3CDTF">2024-01-04T07:47:00Z</dcterms:modified>
</cp:coreProperties>
</file>