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BF" w:rsidRDefault="003613BB" w:rsidP="003613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постачання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теплової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енергії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Тростянець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)» (ДК 021:2015:09320000-8 - Пара,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гаряча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вода та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пов’язана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продукція</w:t>
      </w:r>
      <w:proofErr w:type="spellEnd"/>
      <w:r w:rsidRPr="003613B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613BB" w:rsidRPr="003613BB" w:rsidRDefault="003613BB" w:rsidP="00361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bookmark3"/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ІНФОРМАЦІЯ ПРО УЧАСНИКА ПЕРЕГОВОРІВ</w:t>
      </w:r>
      <w:bookmarkEnd w:id="0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Найменування: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товариство з обмеженою відповідальністю «УКРТЕПЛО СУМИ».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Місцезнаходження / юридична адреса:</w:t>
      </w:r>
      <w:r w:rsidRPr="003613BB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val="uk-UA" w:eastAsia="uk-UA" w:bidi="uk-UA"/>
        </w:rPr>
        <w:t xml:space="preserve"> 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вул. Герасима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Кондратьєва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127/3, приміщення 3, м. Суми, Україна, 40021, код ЄДРПОУ</w:t>
      </w:r>
      <w:bookmarkStart w:id="1" w:name="bookmark4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39606718.</w:t>
      </w:r>
    </w:p>
    <w:p w:rsidR="003613BB" w:rsidRPr="003613BB" w:rsidRDefault="003613BB" w:rsidP="00361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ПРЕДМЕТ ЗАКУПІВЛІ:</w:t>
      </w:r>
      <w:bookmarkEnd w:id="1"/>
    </w:p>
    <w:p w:rsidR="003613BB" w:rsidRPr="003613BB" w:rsidRDefault="003613BB" w:rsidP="003613BB">
      <w:pPr>
        <w:widowControl w:val="0"/>
        <w:tabs>
          <w:tab w:val="left" w:pos="3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«Послуги з постачання теплової енергії (Тростянець)»                                                      (ДК 021:2015:09320000-8 Пара, гаряча вода та </w:t>
      </w:r>
      <w:proofErr w:type="spellStart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</w:t>
      </w:r>
      <w:proofErr w:type="spellEnd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язана</w:t>
      </w:r>
      <w:proofErr w:type="spellEnd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продукція)</w:t>
      </w: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Місце надання послуг: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вул. Богдана Хмельницького, 1 та         Благовіщенська, 26, м. Тростянець.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Обсяг закупівлі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до 31,6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Гкал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61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 xml:space="preserve">Строк надання послуги: 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31 грудня 2021 року включно.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Т</w:t>
      </w: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ариф - 1896,73 грн/</w:t>
      </w:r>
      <w:proofErr w:type="spellStart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Гкал</w:t>
      </w:r>
      <w:proofErr w:type="spellEnd"/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ПДВ;</w:t>
      </w:r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З</w:t>
      </w: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агальна сума договору згідно цінової пропозиції учасника складатиме           59936,67 грн з урахуванням ПДВ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613BB" w:rsidRPr="003613BB" w:rsidRDefault="003613BB" w:rsidP="003613BB">
      <w:pPr>
        <w:widowControl w:val="0"/>
        <w:tabs>
          <w:tab w:val="left" w:pos="30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застосування переговорної процедури.</w:t>
      </w:r>
    </w:p>
    <w:p w:rsidR="003613BB" w:rsidRPr="003613BB" w:rsidRDefault="003613BB" w:rsidP="003613B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</w:pPr>
      <w:r w:rsidRPr="003613B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  <w:t>Пункт закону</w:t>
      </w:r>
    </w:p>
    <w:p w:rsidR="003613BB" w:rsidRPr="003613BB" w:rsidRDefault="003613BB" w:rsidP="003613BB">
      <w:pPr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</w:pP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Відсутність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конкуренції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технічних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причин</w:t>
      </w:r>
    </w:p>
    <w:p w:rsidR="003613BB" w:rsidRPr="003613BB" w:rsidRDefault="003613BB" w:rsidP="003613B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</w:pPr>
      <w:proofErr w:type="spellStart"/>
      <w:r w:rsidRPr="003613B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  <w:t>Обґрунтування</w:t>
      </w:r>
      <w:proofErr w:type="spellEnd"/>
    </w:p>
    <w:p w:rsidR="003613BB" w:rsidRPr="003613BB" w:rsidRDefault="003613BB" w:rsidP="00361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абзацу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4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пункту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частини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статті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40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публічні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через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відсутність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конкуренції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технічних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причин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бути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документально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підтверджена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замовником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виняток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застосовується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переговорна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процедура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закупівель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виконання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постанови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КМУ №453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10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вересня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2014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року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стимулювання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заміщення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природного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газу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час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виробництва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для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установ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організацій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фінансуються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державного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місцевих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комунальне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підприємство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Тростянецької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міської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ради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Тростянецьке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житлово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експлуатаційне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управління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 (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далі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КП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Тростянецьке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ЖЕУ»)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залучило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інвестора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ТОВ «УКРТЕПЛО СУМИ»,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яким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було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укладено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договір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оренди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майна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Вищезазначеним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договором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оренди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визначено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майно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береться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оренду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строкового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встановлення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орендарем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власного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обладнання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працює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альтернативних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видах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палива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платних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споживачам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 xml:space="preserve">ТОВ «УКРТЕПЛО СУМИ» є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єдиним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виробником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постачальником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об’єктів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споживання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Тростянецького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відділу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Охтирської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окружної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прокуратури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розташованих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вул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Богдана Хмельницького,1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Благовіщенська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26, м.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>КП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Тростянецьке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ЖЕУ» значиться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№2350 у «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Зведеному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переліку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суб’єктів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природних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монополій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веде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АМКУ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частини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статті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5 Закону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України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природні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монополії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20.04.2000 №1682-III.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Отже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ТОВ «УКРТЕПЛО СУМИ»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орендує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майно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суб’єкта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природної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монополії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Документальне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підтвердження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Зведений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перелік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суб’єктів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природних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монополій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довідка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підтвердження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відсутності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конкуренції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сфері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№2109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21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вересня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2021 року.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Замовник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здійснює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згідно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предметом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учасника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зв’язку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відсутністю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конкуренції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щодо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вибору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постачальника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технічних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причин, 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саме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урахуванням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підключення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технологічних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мереж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споживача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замовника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безпосередньо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мереж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учасника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за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умови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затверджених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тарифів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цього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постачальника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статті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13 Закону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житлово-комунальні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виконавець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комунальної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займає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монопольне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становище на ринку, за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наявності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нього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технічних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можливостей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комунальної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вправі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відмовити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укладенні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договору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споживачеві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транспортування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надається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згідно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умовами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договору,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укладається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урахуванням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вимог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правил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затверджуються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Кабінетом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Міністрів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Ціною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є тариф на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споживача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визначається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 сума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тарифів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виробництво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потреб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централізованого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опалення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здійснюється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опалювальний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період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Виконавець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теплової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енергії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повинен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забезпечити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постачання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теплоносія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безперервно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з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гарантованим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рівнем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безпеки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обсягу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температури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величини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тиску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Отже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за результатами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проведених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переговорів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замовник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визначає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переможця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процедури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приймає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рішення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намір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укласти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договір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закупівлю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 xml:space="preserve">За результатами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проведених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переговорів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сторонами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погоджено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обсяг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загальну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суму,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термін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надання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послуг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інші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умови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договору. ТОВ «УКРТЕПЛО СУМИ в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повному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обсязі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надано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документи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передбачені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Законом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України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публічні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закупівлі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», про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складено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відповідний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протокол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переговорів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№64 </w:t>
      </w:r>
      <w:proofErr w:type="spellStart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</w:t>
      </w:r>
      <w:proofErr w:type="spellEnd"/>
      <w:r w:rsidRPr="003613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20.10.2021.</w:t>
      </w:r>
    </w:p>
    <w:p w:rsidR="003613BB" w:rsidRPr="003613BB" w:rsidRDefault="003613BB" w:rsidP="003613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GoBack"/>
      <w:bookmarkEnd w:id="2"/>
    </w:p>
    <w:sectPr w:rsidR="003613BB" w:rsidRPr="003613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0"/>
    <w:rsid w:val="003613BB"/>
    <w:rsid w:val="006500BF"/>
    <w:rsid w:val="00E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E64E"/>
  <w15:chartTrackingRefBased/>
  <w15:docId w15:val="{BAECE44B-B0D8-4C91-98CD-01CF405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58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2021-10-28T16:37:00Z</dcterms:created>
  <dcterms:modified xsi:type="dcterms:W3CDTF">2021-10-28T16:47:00Z</dcterms:modified>
</cp:coreProperties>
</file>