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0266" w14:textId="77777777" w:rsidR="00771E60" w:rsidRPr="0053179C" w:rsidRDefault="00771E60" w:rsidP="000E52E2">
      <w:pPr>
        <w:spacing w:after="0" w:line="276" w:lineRule="auto"/>
        <w:jc w:val="center"/>
        <w:rPr>
          <w:rFonts w:ascii="Times New Roman" w:hAnsi="Times New Roman" w:cs="Times New Roman"/>
          <w:b/>
          <w:sz w:val="24"/>
          <w:szCs w:val="24"/>
          <w:lang w:val="uk-UA"/>
        </w:rPr>
      </w:pPr>
      <w:r w:rsidRPr="0053179C">
        <w:rPr>
          <w:rFonts w:ascii="Times New Roman" w:hAnsi="Times New Roman" w:cs="Times New Roman"/>
          <w:b/>
          <w:sz w:val="24"/>
          <w:szCs w:val="24"/>
          <w:lang w:val="uk-UA"/>
        </w:rPr>
        <w:t>«Природний газ» (ДК 021:2015:09120000-6 - Газове паливо).</w:t>
      </w:r>
    </w:p>
    <w:p w14:paraId="030F768D" w14:textId="54F29AFF" w:rsidR="000014B5" w:rsidRPr="0053179C" w:rsidRDefault="000014B5" w:rsidP="000E52E2">
      <w:pPr>
        <w:spacing w:after="0" w:line="276" w:lineRule="auto"/>
        <w:jc w:val="center"/>
        <w:rPr>
          <w:rFonts w:ascii="Times New Roman" w:hAnsi="Times New Roman" w:cs="Times New Roman"/>
          <w:b/>
          <w:sz w:val="24"/>
          <w:szCs w:val="24"/>
          <w:lang w:val="uk-UA"/>
        </w:rPr>
      </w:pPr>
      <w:r w:rsidRPr="0053179C">
        <w:rPr>
          <w:rFonts w:ascii="Times New Roman" w:hAnsi="Times New Roman" w:cs="Times New Roman"/>
          <w:b/>
          <w:sz w:val="24"/>
          <w:szCs w:val="24"/>
          <w:lang w:val="uk-UA"/>
        </w:rPr>
        <w:t>Відкриті торги</w:t>
      </w:r>
      <w:r w:rsidR="00AE7212" w:rsidRPr="0053179C">
        <w:rPr>
          <w:rFonts w:ascii="Times New Roman" w:hAnsi="Times New Roman" w:cs="Times New Roman"/>
          <w:b/>
          <w:sz w:val="24"/>
          <w:szCs w:val="24"/>
          <w:lang w:val="uk-UA"/>
        </w:rPr>
        <w:t xml:space="preserve"> з особливостями</w:t>
      </w:r>
      <w:r w:rsidRPr="0053179C">
        <w:rPr>
          <w:rFonts w:ascii="Times New Roman" w:hAnsi="Times New Roman" w:cs="Times New Roman"/>
          <w:b/>
          <w:sz w:val="24"/>
          <w:szCs w:val="24"/>
          <w:lang w:val="uk-UA"/>
        </w:rPr>
        <w:t>.</w:t>
      </w:r>
    </w:p>
    <w:p w14:paraId="1F9C97ED" w14:textId="124F0112" w:rsidR="007C5251" w:rsidRPr="007C5251" w:rsidRDefault="007C5251" w:rsidP="007C5251">
      <w:pPr>
        <w:shd w:val="clear" w:color="auto" w:fill="FFFFFF"/>
        <w:spacing w:after="0" w:line="276" w:lineRule="auto"/>
        <w:ind w:firstLine="708"/>
        <w:jc w:val="both"/>
        <w:rPr>
          <w:rFonts w:ascii="Times New Roman" w:eastAsia="Times New Roman" w:hAnsi="Times New Roman" w:cs="Times New Roman"/>
          <w:sz w:val="24"/>
          <w:szCs w:val="24"/>
          <w:lang w:val="uk-UA"/>
        </w:rPr>
      </w:pPr>
      <w:r w:rsidRPr="007C5251">
        <w:rPr>
          <w:rFonts w:ascii="Times New Roman" w:eastAsia="Times New Roman" w:hAnsi="Times New Roman" w:cs="Times New Roman"/>
          <w:sz w:val="24"/>
          <w:szCs w:val="24"/>
          <w:lang w:val="ru-RU"/>
        </w:rPr>
        <w:t xml:space="preserve">На </w:t>
      </w:r>
      <w:proofErr w:type="spellStart"/>
      <w:r w:rsidRPr="007C5251">
        <w:rPr>
          <w:rFonts w:ascii="Times New Roman" w:eastAsia="Times New Roman" w:hAnsi="Times New Roman" w:cs="Times New Roman"/>
          <w:sz w:val="24"/>
          <w:szCs w:val="24"/>
          <w:lang w:val="ru-RU"/>
        </w:rPr>
        <w:t>підставі</w:t>
      </w:r>
      <w:proofErr w:type="spellEnd"/>
      <w:r w:rsidRPr="007C5251">
        <w:rPr>
          <w:rFonts w:ascii="Times New Roman" w:eastAsia="Times New Roman" w:hAnsi="Times New Roman" w:cs="Times New Roman"/>
          <w:sz w:val="24"/>
          <w:szCs w:val="24"/>
          <w:lang w:val="ru-RU"/>
        </w:rPr>
        <w:t xml:space="preserve"> </w:t>
      </w:r>
      <w:proofErr w:type="spellStart"/>
      <w:r w:rsidRPr="007C5251">
        <w:rPr>
          <w:rFonts w:ascii="Times New Roman" w:eastAsia="Times New Roman" w:hAnsi="Times New Roman" w:cs="Times New Roman"/>
          <w:sz w:val="24"/>
          <w:szCs w:val="24"/>
          <w:lang w:val="ru-RU"/>
        </w:rPr>
        <w:t>планової</w:t>
      </w:r>
      <w:proofErr w:type="spellEnd"/>
      <w:r w:rsidRPr="007C5251">
        <w:rPr>
          <w:rFonts w:ascii="Times New Roman" w:eastAsia="Times New Roman" w:hAnsi="Times New Roman" w:cs="Times New Roman"/>
          <w:sz w:val="24"/>
          <w:szCs w:val="24"/>
          <w:lang w:val="ru-RU"/>
        </w:rPr>
        <w:t xml:space="preserve"> потреби </w:t>
      </w:r>
      <w:proofErr w:type="spellStart"/>
      <w:r w:rsidRPr="007C5251">
        <w:rPr>
          <w:rFonts w:ascii="Times New Roman" w:eastAsia="Times New Roman" w:hAnsi="Times New Roman" w:cs="Times New Roman"/>
          <w:sz w:val="24"/>
          <w:szCs w:val="24"/>
          <w:lang w:val="ru-RU"/>
        </w:rPr>
        <w:t>наступного</w:t>
      </w:r>
      <w:proofErr w:type="spellEnd"/>
      <w:r w:rsidRPr="007C5251">
        <w:rPr>
          <w:rFonts w:ascii="Times New Roman" w:eastAsia="Times New Roman" w:hAnsi="Times New Roman" w:cs="Times New Roman"/>
          <w:sz w:val="24"/>
          <w:szCs w:val="24"/>
          <w:lang w:val="ru-RU"/>
        </w:rPr>
        <w:t xml:space="preserve"> року, з метою </w:t>
      </w:r>
      <w:proofErr w:type="spellStart"/>
      <w:r w:rsidRPr="007C5251">
        <w:rPr>
          <w:rFonts w:ascii="Times New Roman" w:eastAsia="Times New Roman" w:hAnsi="Times New Roman" w:cs="Times New Roman"/>
          <w:sz w:val="24"/>
          <w:szCs w:val="24"/>
          <w:lang w:val="ru-RU"/>
        </w:rPr>
        <w:t>забезпечення</w:t>
      </w:r>
      <w:proofErr w:type="spellEnd"/>
      <w:r w:rsidRPr="007C5251">
        <w:rPr>
          <w:rFonts w:ascii="Times New Roman" w:eastAsia="Times New Roman" w:hAnsi="Times New Roman" w:cs="Times New Roman"/>
          <w:sz w:val="24"/>
          <w:szCs w:val="24"/>
          <w:lang w:val="uk-UA"/>
        </w:rPr>
        <w:t xml:space="preserve"> Сумської обласної прокуратури, Окружної прокуратури міста Суми та відділів окружних прокуратур області природним газом, на опалювальний сезон, необхідно здійснити закупівлю за предметом закупівлі </w:t>
      </w:r>
      <w:bookmarkStart w:id="0" w:name="_Hlk147999661"/>
      <w:r w:rsidRPr="007C5251">
        <w:rPr>
          <w:rFonts w:ascii="Times New Roman" w:eastAsia="Times New Roman" w:hAnsi="Times New Roman" w:cs="Times New Roman"/>
          <w:sz w:val="24"/>
          <w:szCs w:val="24"/>
          <w:lang w:val="uk-UA"/>
        </w:rPr>
        <w:t>«Природний газ» (ДК 021:2015:09120000-6 - Газове паливо)</w:t>
      </w:r>
      <w:bookmarkEnd w:id="0"/>
      <w:r w:rsidRPr="007C5251">
        <w:rPr>
          <w:rFonts w:ascii="Times New Roman" w:eastAsia="Times New Roman" w:hAnsi="Times New Roman" w:cs="Times New Roman"/>
          <w:sz w:val="24"/>
          <w:szCs w:val="24"/>
          <w:lang w:val="uk-UA"/>
        </w:rPr>
        <w:t xml:space="preserve">.  </w:t>
      </w:r>
    </w:p>
    <w:p w14:paraId="67570CAA" w14:textId="7BE8D3F2" w:rsidR="00C57FC2" w:rsidRPr="0053179C" w:rsidRDefault="00C57FC2" w:rsidP="000E52E2">
      <w:pPr>
        <w:widowControl w:val="0"/>
        <w:shd w:val="clear" w:color="auto" w:fill="FFFFFF"/>
        <w:spacing w:after="0" w:line="276" w:lineRule="auto"/>
        <w:ind w:firstLine="709"/>
        <w:jc w:val="center"/>
        <w:rPr>
          <w:rFonts w:ascii="Times New Roman" w:eastAsia="Times New Roman" w:hAnsi="Times New Roman" w:cs="Times New Roman"/>
          <w:b/>
          <w:bCs/>
          <w:sz w:val="24"/>
          <w:szCs w:val="24"/>
          <w:lang w:val="ru-RU" w:bidi="uk-UA"/>
        </w:rPr>
      </w:pPr>
      <w:proofErr w:type="spellStart"/>
      <w:r w:rsidRPr="0053179C">
        <w:rPr>
          <w:rFonts w:ascii="Times New Roman" w:eastAsia="Times New Roman" w:hAnsi="Times New Roman" w:cs="Times New Roman"/>
          <w:b/>
          <w:bCs/>
          <w:sz w:val="24"/>
          <w:szCs w:val="24"/>
          <w:lang w:val="ru-RU" w:bidi="uk-UA"/>
        </w:rPr>
        <w:t>Оголошення</w:t>
      </w:r>
      <w:proofErr w:type="spellEnd"/>
      <w:r w:rsidRPr="0053179C">
        <w:rPr>
          <w:rFonts w:ascii="Times New Roman" w:eastAsia="Times New Roman" w:hAnsi="Times New Roman" w:cs="Times New Roman"/>
          <w:b/>
          <w:bCs/>
          <w:sz w:val="24"/>
          <w:szCs w:val="24"/>
          <w:lang w:val="ru-RU" w:bidi="uk-UA"/>
        </w:rPr>
        <w:t xml:space="preserve"> про </w:t>
      </w:r>
      <w:proofErr w:type="spellStart"/>
      <w:r w:rsidRPr="0053179C">
        <w:rPr>
          <w:rFonts w:ascii="Times New Roman" w:eastAsia="Times New Roman" w:hAnsi="Times New Roman" w:cs="Times New Roman"/>
          <w:b/>
          <w:bCs/>
          <w:sz w:val="24"/>
          <w:szCs w:val="24"/>
          <w:lang w:val="ru-RU" w:bidi="uk-UA"/>
        </w:rPr>
        <w:t>проведення</w:t>
      </w:r>
      <w:proofErr w:type="spellEnd"/>
      <w:r w:rsidRPr="0053179C">
        <w:rPr>
          <w:rFonts w:ascii="Times New Roman" w:eastAsia="Times New Roman" w:hAnsi="Times New Roman" w:cs="Times New Roman"/>
          <w:b/>
          <w:bCs/>
          <w:sz w:val="24"/>
          <w:szCs w:val="24"/>
          <w:lang w:val="ru-RU" w:bidi="uk-UA"/>
        </w:rPr>
        <w:t xml:space="preserve"> </w:t>
      </w:r>
      <w:proofErr w:type="spellStart"/>
      <w:r w:rsidRPr="0053179C">
        <w:rPr>
          <w:rFonts w:ascii="Times New Roman" w:eastAsia="Times New Roman" w:hAnsi="Times New Roman" w:cs="Times New Roman"/>
          <w:b/>
          <w:bCs/>
          <w:sz w:val="24"/>
          <w:szCs w:val="24"/>
          <w:lang w:val="ru-RU" w:bidi="uk-UA"/>
        </w:rPr>
        <w:t>закупівлі</w:t>
      </w:r>
      <w:proofErr w:type="spellEnd"/>
      <w:r w:rsidRPr="0053179C">
        <w:rPr>
          <w:rFonts w:ascii="Times New Roman" w:eastAsia="Times New Roman" w:hAnsi="Times New Roman" w:cs="Times New Roman"/>
          <w:b/>
          <w:bCs/>
          <w:sz w:val="24"/>
          <w:szCs w:val="24"/>
          <w:lang w:val="ru-RU" w:bidi="uk-UA"/>
        </w:rPr>
        <w:t xml:space="preserve"> </w:t>
      </w:r>
      <w:r w:rsidR="006444B3" w:rsidRPr="0053179C">
        <w:rPr>
          <w:rFonts w:ascii="Times New Roman" w:eastAsia="Times New Roman" w:hAnsi="Times New Roman" w:cs="Times New Roman"/>
          <w:b/>
          <w:bCs/>
          <w:sz w:val="24"/>
          <w:szCs w:val="24"/>
          <w:lang w:val="ru-RU" w:bidi="uk-UA"/>
        </w:rPr>
        <w:t>товару</w:t>
      </w:r>
      <w:r w:rsidRPr="0053179C">
        <w:rPr>
          <w:rFonts w:ascii="Times New Roman" w:eastAsia="Times New Roman" w:hAnsi="Times New Roman" w:cs="Times New Roman"/>
          <w:b/>
          <w:bCs/>
          <w:sz w:val="24"/>
          <w:szCs w:val="24"/>
          <w:lang w:val="ru-RU" w:bidi="uk-UA"/>
        </w:rPr>
        <w:t>.</w:t>
      </w:r>
    </w:p>
    <w:p w14:paraId="043D3D7F" w14:textId="60EE117F"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Дата оприлюднення</w:t>
      </w:r>
      <w:r w:rsidR="00C57FC2" w:rsidRPr="0053179C">
        <w:rPr>
          <w:rFonts w:ascii="Times New Roman" w:hAnsi="Times New Roman" w:cs="Times New Roman"/>
          <w:sz w:val="24"/>
          <w:szCs w:val="24"/>
          <w:lang w:val="uk-UA"/>
        </w:rPr>
        <w:t xml:space="preserve"> оголошення про закупівлю</w:t>
      </w:r>
      <w:r w:rsidRPr="0053179C">
        <w:rPr>
          <w:rFonts w:ascii="Times New Roman" w:hAnsi="Times New Roman" w:cs="Times New Roman"/>
          <w:sz w:val="24"/>
          <w:szCs w:val="24"/>
          <w:lang w:val="uk-UA"/>
        </w:rPr>
        <w:t>:</w:t>
      </w:r>
      <w:r w:rsidRPr="0053179C">
        <w:rPr>
          <w:rFonts w:ascii="Times New Roman" w:hAnsi="Times New Roman" w:cs="Times New Roman"/>
          <w:sz w:val="24"/>
          <w:szCs w:val="24"/>
          <w:lang w:val="uk-UA"/>
        </w:rPr>
        <w:tab/>
      </w:r>
      <w:r w:rsidR="007C5251" w:rsidRPr="0053179C">
        <w:rPr>
          <w:rFonts w:ascii="Times New Roman" w:hAnsi="Times New Roman" w:cs="Times New Roman"/>
          <w:sz w:val="24"/>
          <w:szCs w:val="24"/>
          <w:lang w:val="uk-UA"/>
        </w:rPr>
        <w:t>08</w:t>
      </w:r>
      <w:r w:rsidR="006A4796" w:rsidRPr="0053179C">
        <w:rPr>
          <w:rFonts w:ascii="Times New Roman" w:hAnsi="Times New Roman" w:cs="Times New Roman"/>
          <w:sz w:val="24"/>
          <w:szCs w:val="24"/>
          <w:lang w:val="uk-UA"/>
        </w:rPr>
        <w:t xml:space="preserve"> </w:t>
      </w:r>
      <w:r w:rsidR="00624B74" w:rsidRPr="0053179C">
        <w:rPr>
          <w:rFonts w:ascii="Times New Roman" w:hAnsi="Times New Roman" w:cs="Times New Roman"/>
          <w:sz w:val="24"/>
          <w:szCs w:val="24"/>
          <w:lang w:val="uk-UA"/>
        </w:rPr>
        <w:t>листопада</w:t>
      </w:r>
      <w:r w:rsidR="006A4796" w:rsidRPr="0053179C">
        <w:rPr>
          <w:rFonts w:ascii="Times New Roman" w:hAnsi="Times New Roman" w:cs="Times New Roman"/>
          <w:sz w:val="24"/>
          <w:szCs w:val="24"/>
          <w:lang w:val="uk-UA"/>
        </w:rPr>
        <w:t xml:space="preserve"> 202</w:t>
      </w:r>
      <w:r w:rsidR="005C070E" w:rsidRPr="0053179C">
        <w:rPr>
          <w:rFonts w:ascii="Times New Roman" w:hAnsi="Times New Roman" w:cs="Times New Roman"/>
          <w:sz w:val="24"/>
          <w:szCs w:val="24"/>
          <w:lang w:val="uk-UA"/>
        </w:rPr>
        <w:t>3</w:t>
      </w:r>
      <w:r w:rsidR="00E22E0E" w:rsidRPr="0053179C">
        <w:rPr>
          <w:rFonts w:ascii="Times New Roman" w:hAnsi="Times New Roman" w:cs="Times New Roman"/>
          <w:sz w:val="24"/>
          <w:szCs w:val="24"/>
          <w:lang w:val="uk-UA"/>
        </w:rPr>
        <w:t xml:space="preserve"> року</w:t>
      </w:r>
      <w:r w:rsidR="006A4796" w:rsidRPr="0053179C">
        <w:rPr>
          <w:rFonts w:ascii="Times New Roman" w:hAnsi="Times New Roman" w:cs="Times New Roman"/>
          <w:sz w:val="24"/>
          <w:szCs w:val="24"/>
          <w:lang w:val="uk-UA"/>
        </w:rPr>
        <w:t xml:space="preserve"> </w:t>
      </w:r>
      <w:r w:rsidR="00B32472" w:rsidRPr="0053179C">
        <w:rPr>
          <w:rFonts w:ascii="Times New Roman" w:hAnsi="Times New Roman" w:cs="Times New Roman"/>
          <w:sz w:val="24"/>
          <w:szCs w:val="24"/>
          <w:lang w:val="uk-UA"/>
        </w:rPr>
        <w:t>1</w:t>
      </w:r>
      <w:r w:rsidR="007C5251" w:rsidRPr="0053179C">
        <w:rPr>
          <w:rFonts w:ascii="Times New Roman" w:hAnsi="Times New Roman" w:cs="Times New Roman"/>
          <w:sz w:val="24"/>
          <w:szCs w:val="24"/>
          <w:lang w:val="uk-UA"/>
        </w:rPr>
        <w:t>6</w:t>
      </w:r>
      <w:r w:rsidR="006A4796" w:rsidRPr="0053179C">
        <w:rPr>
          <w:rFonts w:ascii="Times New Roman" w:hAnsi="Times New Roman" w:cs="Times New Roman"/>
          <w:sz w:val="24"/>
          <w:szCs w:val="24"/>
          <w:lang w:val="uk-UA"/>
        </w:rPr>
        <w:t>:</w:t>
      </w:r>
      <w:r w:rsidR="007C5251" w:rsidRPr="0053179C">
        <w:rPr>
          <w:rFonts w:ascii="Times New Roman" w:hAnsi="Times New Roman" w:cs="Times New Roman"/>
          <w:sz w:val="24"/>
          <w:szCs w:val="24"/>
          <w:lang w:val="uk-UA"/>
        </w:rPr>
        <w:t>35</w:t>
      </w:r>
      <w:r w:rsidR="0096000A" w:rsidRPr="0053179C">
        <w:rPr>
          <w:rFonts w:ascii="Times New Roman" w:hAnsi="Times New Roman" w:cs="Times New Roman"/>
          <w:sz w:val="24"/>
          <w:szCs w:val="24"/>
          <w:lang w:val="uk-UA"/>
        </w:rPr>
        <w:t xml:space="preserve"> </w:t>
      </w:r>
      <w:r w:rsidR="008A0BD8" w:rsidRPr="0053179C">
        <w:rPr>
          <w:rFonts w:ascii="Times New Roman" w:hAnsi="Times New Roman" w:cs="Times New Roman"/>
          <w:sz w:val="24"/>
          <w:szCs w:val="24"/>
          <w:lang w:val="uk-UA"/>
        </w:rPr>
        <w:t>год</w:t>
      </w:r>
      <w:r w:rsidR="001B0257" w:rsidRPr="0053179C">
        <w:rPr>
          <w:rFonts w:ascii="Times New Roman" w:hAnsi="Times New Roman" w:cs="Times New Roman"/>
          <w:sz w:val="24"/>
          <w:szCs w:val="24"/>
          <w:lang w:val="uk-UA"/>
        </w:rPr>
        <w:t xml:space="preserve"> за київським часом</w:t>
      </w:r>
      <w:r w:rsidRPr="0053179C">
        <w:rPr>
          <w:rFonts w:ascii="Times New Roman" w:hAnsi="Times New Roman" w:cs="Times New Roman"/>
          <w:sz w:val="24"/>
          <w:szCs w:val="24"/>
          <w:lang w:val="uk-UA"/>
        </w:rPr>
        <w:t>.</w:t>
      </w:r>
    </w:p>
    <w:p w14:paraId="3C6CE789" w14:textId="1A0A21EF"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Звернення за роз’ясненнями:</w:t>
      </w:r>
      <w:r w:rsidRPr="0053179C">
        <w:rPr>
          <w:rFonts w:ascii="Times New Roman" w:hAnsi="Times New Roman" w:cs="Times New Roman"/>
          <w:sz w:val="24"/>
          <w:szCs w:val="24"/>
          <w:lang w:val="uk-UA"/>
        </w:rPr>
        <w:tab/>
      </w:r>
      <w:r w:rsidR="008A0BD8" w:rsidRPr="0053179C">
        <w:rPr>
          <w:rFonts w:ascii="Times New Roman" w:hAnsi="Times New Roman" w:cs="Times New Roman"/>
          <w:sz w:val="24"/>
          <w:szCs w:val="24"/>
          <w:lang w:val="uk-UA"/>
        </w:rPr>
        <w:t xml:space="preserve">до </w:t>
      </w:r>
      <w:r w:rsidR="007C5251" w:rsidRPr="0053179C">
        <w:rPr>
          <w:rFonts w:ascii="Times New Roman" w:hAnsi="Times New Roman" w:cs="Times New Roman"/>
          <w:sz w:val="24"/>
          <w:szCs w:val="24"/>
          <w:lang w:val="uk-UA"/>
        </w:rPr>
        <w:t>13</w:t>
      </w:r>
      <w:r w:rsidR="008A0BD8" w:rsidRPr="0053179C">
        <w:rPr>
          <w:rFonts w:ascii="Times New Roman" w:hAnsi="Times New Roman" w:cs="Times New Roman"/>
          <w:sz w:val="24"/>
          <w:szCs w:val="24"/>
          <w:lang w:val="uk-UA"/>
        </w:rPr>
        <w:t xml:space="preserve"> </w:t>
      </w:r>
      <w:r w:rsidR="00624B74" w:rsidRPr="0053179C">
        <w:rPr>
          <w:rFonts w:ascii="Times New Roman" w:hAnsi="Times New Roman" w:cs="Times New Roman"/>
          <w:sz w:val="24"/>
          <w:szCs w:val="24"/>
          <w:lang w:val="uk-UA"/>
        </w:rPr>
        <w:t>листопада</w:t>
      </w:r>
      <w:r w:rsidR="008A0BD8" w:rsidRPr="0053179C">
        <w:rPr>
          <w:rFonts w:ascii="Times New Roman" w:hAnsi="Times New Roman" w:cs="Times New Roman"/>
          <w:sz w:val="24"/>
          <w:szCs w:val="24"/>
          <w:lang w:val="uk-UA"/>
        </w:rPr>
        <w:t xml:space="preserve"> 202</w:t>
      </w:r>
      <w:r w:rsidR="005C070E" w:rsidRPr="0053179C">
        <w:rPr>
          <w:rFonts w:ascii="Times New Roman" w:hAnsi="Times New Roman" w:cs="Times New Roman"/>
          <w:sz w:val="24"/>
          <w:szCs w:val="24"/>
          <w:lang w:val="uk-UA"/>
        </w:rPr>
        <w:t>3</w:t>
      </w:r>
      <w:r w:rsidR="008A0BD8" w:rsidRPr="0053179C">
        <w:rPr>
          <w:rFonts w:ascii="Times New Roman" w:hAnsi="Times New Roman" w:cs="Times New Roman"/>
          <w:sz w:val="24"/>
          <w:szCs w:val="24"/>
          <w:lang w:val="uk-UA"/>
        </w:rPr>
        <w:t xml:space="preserve"> року 00:00</w:t>
      </w:r>
      <w:r w:rsidR="008A0BD8" w:rsidRPr="0053179C">
        <w:rPr>
          <w:rFonts w:ascii="Times New Roman" w:hAnsi="Times New Roman" w:cs="Times New Roman"/>
          <w:sz w:val="24"/>
          <w:szCs w:val="24"/>
          <w:lang w:val="ru-RU"/>
        </w:rPr>
        <w:t xml:space="preserve"> </w:t>
      </w:r>
      <w:r w:rsidR="00CE178B" w:rsidRPr="0053179C">
        <w:rPr>
          <w:rFonts w:ascii="Times New Roman" w:hAnsi="Times New Roman" w:cs="Times New Roman"/>
          <w:sz w:val="24"/>
          <w:szCs w:val="24"/>
          <w:lang w:val="uk-UA"/>
        </w:rPr>
        <w:t>год</w:t>
      </w:r>
      <w:r w:rsidR="00966978" w:rsidRPr="0053179C">
        <w:rPr>
          <w:rFonts w:ascii="Times New Roman" w:hAnsi="Times New Roman" w:cs="Times New Roman"/>
          <w:sz w:val="24"/>
          <w:szCs w:val="24"/>
          <w:lang w:val="uk-UA"/>
        </w:rPr>
        <w:t xml:space="preserve"> за київським часом.</w:t>
      </w:r>
    </w:p>
    <w:p w14:paraId="38FB47AA" w14:textId="6AF8323B"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Оскарження умов закупівлі:</w:t>
      </w:r>
      <w:r w:rsidRPr="0053179C">
        <w:rPr>
          <w:rFonts w:ascii="Times New Roman" w:hAnsi="Times New Roman" w:cs="Times New Roman"/>
          <w:sz w:val="24"/>
          <w:szCs w:val="24"/>
          <w:lang w:val="uk-UA"/>
        </w:rPr>
        <w:tab/>
      </w:r>
      <w:r w:rsidR="00FE2035" w:rsidRPr="0053179C">
        <w:rPr>
          <w:rFonts w:ascii="Times New Roman" w:hAnsi="Times New Roman" w:cs="Times New Roman"/>
          <w:sz w:val="24"/>
          <w:szCs w:val="24"/>
          <w:lang w:val="uk-UA"/>
        </w:rPr>
        <w:t xml:space="preserve">до </w:t>
      </w:r>
      <w:r w:rsidR="007C5251" w:rsidRPr="0053179C">
        <w:rPr>
          <w:rFonts w:ascii="Times New Roman" w:hAnsi="Times New Roman" w:cs="Times New Roman"/>
          <w:sz w:val="24"/>
          <w:szCs w:val="24"/>
          <w:lang w:val="uk-UA"/>
        </w:rPr>
        <w:t>13</w:t>
      </w:r>
      <w:r w:rsidR="008A0BD8" w:rsidRPr="0053179C">
        <w:rPr>
          <w:rFonts w:ascii="Times New Roman" w:hAnsi="Times New Roman" w:cs="Times New Roman"/>
          <w:sz w:val="24"/>
          <w:szCs w:val="24"/>
          <w:lang w:val="uk-UA"/>
        </w:rPr>
        <w:t xml:space="preserve"> </w:t>
      </w:r>
      <w:r w:rsidR="00624B74" w:rsidRPr="0053179C">
        <w:rPr>
          <w:rFonts w:ascii="Times New Roman" w:hAnsi="Times New Roman" w:cs="Times New Roman"/>
          <w:sz w:val="24"/>
          <w:szCs w:val="24"/>
          <w:lang w:val="uk-UA"/>
        </w:rPr>
        <w:t>листопада</w:t>
      </w:r>
      <w:r w:rsidR="008A0BD8" w:rsidRPr="0053179C">
        <w:rPr>
          <w:rFonts w:ascii="Times New Roman" w:hAnsi="Times New Roman" w:cs="Times New Roman"/>
          <w:sz w:val="24"/>
          <w:szCs w:val="24"/>
          <w:lang w:val="uk-UA"/>
        </w:rPr>
        <w:t xml:space="preserve"> 202</w:t>
      </w:r>
      <w:r w:rsidR="005C070E" w:rsidRPr="0053179C">
        <w:rPr>
          <w:rFonts w:ascii="Times New Roman" w:hAnsi="Times New Roman" w:cs="Times New Roman"/>
          <w:sz w:val="24"/>
          <w:szCs w:val="24"/>
          <w:lang w:val="uk-UA"/>
        </w:rPr>
        <w:t>3</w:t>
      </w:r>
      <w:r w:rsidR="008A0BD8" w:rsidRPr="0053179C">
        <w:rPr>
          <w:rFonts w:ascii="Times New Roman" w:hAnsi="Times New Roman" w:cs="Times New Roman"/>
          <w:sz w:val="24"/>
          <w:szCs w:val="24"/>
          <w:lang w:val="uk-UA"/>
        </w:rPr>
        <w:t xml:space="preserve"> року 00:00</w:t>
      </w:r>
      <w:r w:rsidR="00220F02" w:rsidRPr="0053179C">
        <w:rPr>
          <w:rFonts w:ascii="Times New Roman" w:hAnsi="Times New Roman" w:cs="Times New Roman"/>
          <w:sz w:val="24"/>
          <w:szCs w:val="24"/>
          <w:lang w:val="uk-UA"/>
        </w:rPr>
        <w:t xml:space="preserve"> </w:t>
      </w:r>
      <w:r w:rsidR="00966978" w:rsidRPr="0053179C">
        <w:rPr>
          <w:rFonts w:ascii="Times New Roman" w:hAnsi="Times New Roman" w:cs="Times New Roman"/>
          <w:sz w:val="24"/>
          <w:szCs w:val="24"/>
          <w:lang w:val="uk-UA"/>
        </w:rPr>
        <w:t>год</w:t>
      </w:r>
      <w:r w:rsidR="00624D0C" w:rsidRPr="0053179C">
        <w:rPr>
          <w:rFonts w:ascii="Times New Roman" w:hAnsi="Times New Roman" w:cs="Times New Roman"/>
          <w:sz w:val="24"/>
          <w:szCs w:val="24"/>
          <w:lang w:val="uk-UA"/>
        </w:rPr>
        <w:t xml:space="preserve"> за київським часом</w:t>
      </w:r>
      <w:r w:rsidRPr="0053179C">
        <w:rPr>
          <w:rFonts w:ascii="Times New Roman" w:hAnsi="Times New Roman" w:cs="Times New Roman"/>
          <w:sz w:val="24"/>
          <w:szCs w:val="24"/>
          <w:lang w:val="uk-UA"/>
        </w:rPr>
        <w:t>.</w:t>
      </w:r>
    </w:p>
    <w:p w14:paraId="1AF916E2" w14:textId="2F4BC15B"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Кінцевий строк подання тендерних пропозицій:</w:t>
      </w:r>
      <w:r w:rsidRPr="0053179C">
        <w:rPr>
          <w:rFonts w:ascii="Times New Roman" w:hAnsi="Times New Roman" w:cs="Times New Roman"/>
          <w:sz w:val="24"/>
          <w:szCs w:val="24"/>
          <w:lang w:val="uk-UA"/>
        </w:rPr>
        <w:tab/>
      </w:r>
      <w:r w:rsidR="00A972E4" w:rsidRPr="0053179C">
        <w:rPr>
          <w:rFonts w:ascii="Times New Roman" w:hAnsi="Times New Roman" w:cs="Times New Roman"/>
          <w:sz w:val="24"/>
          <w:szCs w:val="24"/>
          <w:lang w:val="uk-UA"/>
        </w:rPr>
        <w:t xml:space="preserve"> </w:t>
      </w:r>
      <w:r w:rsidR="007C5251" w:rsidRPr="0053179C">
        <w:rPr>
          <w:rFonts w:ascii="Times New Roman" w:hAnsi="Times New Roman" w:cs="Times New Roman"/>
          <w:sz w:val="24"/>
          <w:szCs w:val="24"/>
          <w:lang w:val="uk-UA"/>
        </w:rPr>
        <w:t>16</w:t>
      </w:r>
      <w:r w:rsidR="006A4796" w:rsidRPr="0053179C">
        <w:rPr>
          <w:rFonts w:ascii="Times New Roman" w:hAnsi="Times New Roman" w:cs="Times New Roman"/>
          <w:sz w:val="24"/>
          <w:szCs w:val="24"/>
          <w:lang w:val="uk-UA"/>
        </w:rPr>
        <w:t xml:space="preserve"> </w:t>
      </w:r>
      <w:r w:rsidR="00624B74" w:rsidRPr="0053179C">
        <w:rPr>
          <w:rFonts w:ascii="Times New Roman" w:hAnsi="Times New Roman" w:cs="Times New Roman"/>
          <w:sz w:val="24"/>
          <w:szCs w:val="24"/>
          <w:lang w:val="uk-UA"/>
        </w:rPr>
        <w:t>листопада</w:t>
      </w:r>
      <w:r w:rsidR="006A4796" w:rsidRPr="0053179C">
        <w:rPr>
          <w:rFonts w:ascii="Times New Roman" w:hAnsi="Times New Roman" w:cs="Times New Roman"/>
          <w:sz w:val="24"/>
          <w:szCs w:val="24"/>
          <w:lang w:val="uk-UA"/>
        </w:rPr>
        <w:t xml:space="preserve"> 202</w:t>
      </w:r>
      <w:r w:rsidR="005C070E" w:rsidRPr="0053179C">
        <w:rPr>
          <w:rFonts w:ascii="Times New Roman" w:hAnsi="Times New Roman" w:cs="Times New Roman"/>
          <w:sz w:val="24"/>
          <w:szCs w:val="24"/>
          <w:lang w:val="uk-UA"/>
        </w:rPr>
        <w:t>3</w:t>
      </w:r>
      <w:r w:rsidR="006A4796" w:rsidRPr="0053179C">
        <w:rPr>
          <w:rFonts w:ascii="Times New Roman" w:hAnsi="Times New Roman" w:cs="Times New Roman"/>
          <w:sz w:val="24"/>
          <w:szCs w:val="24"/>
          <w:lang w:val="uk-UA"/>
        </w:rPr>
        <w:t xml:space="preserve"> року </w:t>
      </w:r>
      <w:r w:rsidR="002C182A" w:rsidRPr="0053179C">
        <w:rPr>
          <w:rFonts w:ascii="Times New Roman" w:hAnsi="Times New Roman" w:cs="Times New Roman"/>
          <w:sz w:val="24"/>
          <w:szCs w:val="24"/>
          <w:lang w:val="uk-UA"/>
        </w:rPr>
        <w:t>0</w:t>
      </w:r>
      <w:r w:rsidR="00887976" w:rsidRPr="0053179C">
        <w:rPr>
          <w:rFonts w:ascii="Times New Roman" w:hAnsi="Times New Roman" w:cs="Times New Roman"/>
          <w:sz w:val="24"/>
          <w:szCs w:val="24"/>
          <w:lang w:val="uk-UA"/>
        </w:rPr>
        <w:t>0</w:t>
      </w:r>
      <w:r w:rsidR="00887976" w:rsidRPr="0053179C">
        <w:rPr>
          <w:rFonts w:ascii="Times New Roman" w:hAnsi="Times New Roman" w:cs="Times New Roman"/>
          <w:color w:val="454545"/>
          <w:sz w:val="24"/>
          <w:szCs w:val="24"/>
          <w:lang w:val="ru-RU"/>
        </w:rPr>
        <w:t>:</w:t>
      </w:r>
      <w:r w:rsidR="00887976" w:rsidRPr="0053179C">
        <w:rPr>
          <w:rFonts w:ascii="Times New Roman" w:hAnsi="Times New Roman" w:cs="Times New Roman"/>
          <w:sz w:val="24"/>
          <w:szCs w:val="24"/>
          <w:lang w:val="uk-UA"/>
        </w:rPr>
        <w:t xml:space="preserve">00 </w:t>
      </w:r>
      <w:r w:rsidR="00A972E4" w:rsidRPr="0053179C">
        <w:rPr>
          <w:rFonts w:ascii="Times New Roman" w:hAnsi="Times New Roman" w:cs="Times New Roman"/>
          <w:sz w:val="24"/>
          <w:szCs w:val="24"/>
          <w:lang w:val="uk-UA"/>
        </w:rPr>
        <w:t>год</w:t>
      </w:r>
      <w:r w:rsidR="00624D0C" w:rsidRPr="0053179C">
        <w:rPr>
          <w:rFonts w:ascii="Times New Roman" w:hAnsi="Times New Roman" w:cs="Times New Roman"/>
          <w:sz w:val="24"/>
          <w:szCs w:val="24"/>
          <w:lang w:val="uk-UA"/>
        </w:rPr>
        <w:t xml:space="preserve"> за київським часом</w:t>
      </w:r>
      <w:r w:rsidRPr="0053179C">
        <w:rPr>
          <w:rFonts w:ascii="Times New Roman" w:hAnsi="Times New Roman" w:cs="Times New Roman"/>
          <w:sz w:val="24"/>
          <w:szCs w:val="24"/>
          <w:lang w:val="uk-UA"/>
        </w:rPr>
        <w:t>.</w:t>
      </w:r>
    </w:p>
    <w:p w14:paraId="60EF9293" w14:textId="35879339"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Очікувана вартість:</w:t>
      </w:r>
      <w:r w:rsidRPr="0053179C">
        <w:rPr>
          <w:rFonts w:ascii="Times New Roman" w:hAnsi="Times New Roman" w:cs="Times New Roman"/>
          <w:sz w:val="24"/>
          <w:szCs w:val="24"/>
          <w:lang w:val="uk-UA"/>
        </w:rPr>
        <w:tab/>
      </w:r>
      <w:r w:rsidR="00624B74" w:rsidRPr="0053179C">
        <w:rPr>
          <w:rFonts w:ascii="Times New Roman" w:hAnsi="Times New Roman" w:cs="Times New Roman"/>
          <w:sz w:val="24"/>
          <w:szCs w:val="24"/>
          <w:lang w:val="uk-UA"/>
        </w:rPr>
        <w:t>1</w:t>
      </w:r>
      <w:r w:rsidR="007C5251" w:rsidRPr="0053179C">
        <w:rPr>
          <w:rFonts w:ascii="Times New Roman" w:hAnsi="Times New Roman" w:cs="Times New Roman"/>
          <w:sz w:val="24"/>
          <w:szCs w:val="24"/>
          <w:lang w:val="uk-UA"/>
        </w:rPr>
        <w:t>125672</w:t>
      </w:r>
      <w:r w:rsidR="00DB7178" w:rsidRPr="0053179C">
        <w:rPr>
          <w:rFonts w:ascii="Times New Roman" w:hAnsi="Times New Roman" w:cs="Times New Roman"/>
          <w:sz w:val="24"/>
          <w:szCs w:val="24"/>
          <w:lang w:val="uk-UA"/>
        </w:rPr>
        <w:t>,00 UAH з ПДВ.</w:t>
      </w:r>
    </w:p>
    <w:p w14:paraId="61D6ED43" w14:textId="6A1016F0" w:rsidR="00620BDE"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Розмір мінімального кроку пониження ціни:</w:t>
      </w:r>
      <w:r w:rsidRPr="0053179C">
        <w:rPr>
          <w:rFonts w:ascii="Times New Roman" w:hAnsi="Times New Roman" w:cs="Times New Roman"/>
          <w:sz w:val="24"/>
          <w:szCs w:val="24"/>
          <w:lang w:val="uk-UA"/>
        </w:rPr>
        <w:tab/>
      </w:r>
      <w:r w:rsidR="00624B74" w:rsidRPr="0053179C">
        <w:rPr>
          <w:rFonts w:ascii="Times New Roman" w:hAnsi="Times New Roman" w:cs="Times New Roman"/>
          <w:sz w:val="24"/>
          <w:szCs w:val="24"/>
          <w:lang w:val="uk-UA"/>
        </w:rPr>
        <w:t>1</w:t>
      </w:r>
      <w:r w:rsidR="007C5251" w:rsidRPr="0053179C">
        <w:rPr>
          <w:rFonts w:ascii="Times New Roman" w:hAnsi="Times New Roman" w:cs="Times New Roman"/>
          <w:sz w:val="24"/>
          <w:szCs w:val="24"/>
          <w:lang w:val="uk-UA"/>
        </w:rPr>
        <w:t>12</w:t>
      </w:r>
      <w:r w:rsidR="00624B74" w:rsidRPr="0053179C">
        <w:rPr>
          <w:rFonts w:ascii="Times New Roman" w:hAnsi="Times New Roman" w:cs="Times New Roman"/>
          <w:sz w:val="24"/>
          <w:szCs w:val="24"/>
          <w:lang w:val="uk-UA"/>
        </w:rPr>
        <w:t>5</w:t>
      </w:r>
      <w:r w:rsidR="007C5251" w:rsidRPr="0053179C">
        <w:rPr>
          <w:rFonts w:ascii="Times New Roman" w:hAnsi="Times New Roman" w:cs="Times New Roman"/>
          <w:sz w:val="24"/>
          <w:szCs w:val="24"/>
          <w:lang w:val="uk-UA"/>
        </w:rPr>
        <w:t>6,72</w:t>
      </w:r>
      <w:r w:rsidR="002C182A" w:rsidRPr="0053179C">
        <w:rPr>
          <w:rFonts w:ascii="Times New Roman" w:hAnsi="Times New Roman" w:cs="Times New Roman"/>
          <w:sz w:val="24"/>
          <w:szCs w:val="24"/>
          <w:lang w:val="uk-UA"/>
        </w:rPr>
        <w:t xml:space="preserve"> </w:t>
      </w:r>
      <w:r w:rsidR="00032D48" w:rsidRPr="0053179C">
        <w:rPr>
          <w:rFonts w:ascii="Times New Roman" w:hAnsi="Times New Roman" w:cs="Times New Roman"/>
          <w:sz w:val="24"/>
          <w:szCs w:val="24"/>
          <w:lang w:val="uk-UA"/>
        </w:rPr>
        <w:t>UAH</w:t>
      </w:r>
      <w:r w:rsidR="0096000A" w:rsidRPr="0053179C">
        <w:rPr>
          <w:rFonts w:ascii="Times New Roman" w:hAnsi="Times New Roman" w:cs="Times New Roman"/>
          <w:sz w:val="24"/>
          <w:szCs w:val="24"/>
          <w:lang w:val="uk-UA"/>
        </w:rPr>
        <w:t xml:space="preserve"> з ПДВ</w:t>
      </w:r>
      <w:r w:rsidRPr="0053179C">
        <w:rPr>
          <w:rFonts w:ascii="Times New Roman" w:hAnsi="Times New Roman" w:cs="Times New Roman"/>
          <w:sz w:val="24"/>
          <w:szCs w:val="24"/>
          <w:lang w:val="uk-UA"/>
        </w:rPr>
        <w:t>.</w:t>
      </w:r>
    </w:p>
    <w:p w14:paraId="0D5917B5" w14:textId="5DC03058" w:rsidR="003716F5" w:rsidRPr="0053179C" w:rsidRDefault="00620BDE" w:rsidP="000E52E2">
      <w:pPr>
        <w:spacing w:after="0" w:line="276" w:lineRule="auto"/>
        <w:ind w:firstLine="720"/>
        <w:jc w:val="both"/>
        <w:rPr>
          <w:rFonts w:ascii="Times New Roman" w:hAnsi="Times New Roman" w:cs="Times New Roman"/>
          <w:sz w:val="24"/>
          <w:szCs w:val="24"/>
          <w:lang w:val="uk-UA"/>
        </w:rPr>
      </w:pPr>
      <w:r w:rsidRPr="0053179C">
        <w:rPr>
          <w:rFonts w:ascii="Times New Roman" w:hAnsi="Times New Roman" w:cs="Times New Roman"/>
          <w:sz w:val="24"/>
          <w:szCs w:val="24"/>
          <w:lang w:val="uk-UA"/>
        </w:rPr>
        <w:t>Розмір мінімального кроку пониження ціни, %:</w:t>
      </w:r>
      <w:r w:rsidRPr="0053179C">
        <w:rPr>
          <w:rFonts w:ascii="Times New Roman" w:hAnsi="Times New Roman" w:cs="Times New Roman"/>
          <w:sz w:val="24"/>
          <w:szCs w:val="24"/>
          <w:lang w:val="uk-UA"/>
        </w:rPr>
        <w:tab/>
        <w:t>1,00 %.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3391"/>
        <w:gridCol w:w="6099"/>
      </w:tblGrid>
      <w:tr w:rsidR="00F86CCF" w:rsidRPr="00F86CCF" w14:paraId="04BFE1DB"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5669155" w14:textId="77777777" w:rsidR="00F86CCF" w:rsidRPr="00F86CCF" w:rsidRDefault="00F86CCF" w:rsidP="00F86CCF">
            <w:pPr>
              <w:widowControl w:val="0"/>
              <w:spacing w:after="0" w:line="240" w:lineRule="auto"/>
              <w:jc w:val="center"/>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w:t>
            </w:r>
          </w:p>
        </w:tc>
        <w:tc>
          <w:tcPr>
            <w:tcW w:w="949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AE2400B" w14:textId="77777777" w:rsidR="00F86CCF" w:rsidRPr="00F86CCF" w:rsidRDefault="00F86CCF" w:rsidP="00F86CCF">
            <w:pPr>
              <w:widowControl w:val="0"/>
              <w:spacing w:after="0" w:line="240" w:lineRule="auto"/>
              <w:jc w:val="center"/>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Розділ І. Загальні положення</w:t>
            </w:r>
          </w:p>
        </w:tc>
      </w:tr>
      <w:tr w:rsidR="00F86CCF" w:rsidRPr="00F86CCF" w14:paraId="61594823"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vAlign w:val="center"/>
            <w:hideMark/>
          </w:tcPr>
          <w:p w14:paraId="50484BC6" w14:textId="77777777" w:rsidR="00F86CCF" w:rsidRPr="00F86CCF" w:rsidRDefault="00F86CCF" w:rsidP="00F86CCF">
            <w:pPr>
              <w:widowControl w:val="0"/>
              <w:spacing w:after="0" w:line="240" w:lineRule="auto"/>
              <w:jc w:val="center"/>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1</w:t>
            </w:r>
          </w:p>
        </w:tc>
        <w:tc>
          <w:tcPr>
            <w:tcW w:w="3391" w:type="dxa"/>
            <w:tcBorders>
              <w:top w:val="single" w:sz="4" w:space="0" w:color="000000"/>
              <w:left w:val="single" w:sz="4" w:space="0" w:color="000000"/>
              <w:bottom w:val="single" w:sz="4" w:space="0" w:color="000000"/>
              <w:right w:val="single" w:sz="4" w:space="0" w:color="000000"/>
            </w:tcBorders>
            <w:vAlign w:val="center"/>
            <w:hideMark/>
          </w:tcPr>
          <w:p w14:paraId="008FD422" w14:textId="77777777" w:rsidR="00F86CCF" w:rsidRPr="00F86CCF" w:rsidRDefault="00F86CCF" w:rsidP="00F86CCF">
            <w:pPr>
              <w:widowControl w:val="0"/>
              <w:spacing w:after="0" w:line="240" w:lineRule="auto"/>
              <w:jc w:val="center"/>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14:paraId="28C9D0BA" w14:textId="77777777" w:rsidR="00F86CCF" w:rsidRPr="00F86CCF" w:rsidRDefault="00F86CCF" w:rsidP="00F86CCF">
            <w:pPr>
              <w:widowControl w:val="0"/>
              <w:spacing w:after="0" w:line="240" w:lineRule="auto"/>
              <w:jc w:val="center"/>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3</w:t>
            </w:r>
          </w:p>
        </w:tc>
      </w:tr>
      <w:tr w:rsidR="00F86CCF" w:rsidRPr="00F86CCF" w14:paraId="0998E10C"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39314084"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1</w:t>
            </w:r>
          </w:p>
        </w:tc>
        <w:tc>
          <w:tcPr>
            <w:tcW w:w="3391" w:type="dxa"/>
            <w:tcBorders>
              <w:top w:val="single" w:sz="4" w:space="0" w:color="000000"/>
              <w:left w:val="single" w:sz="4" w:space="0" w:color="000000"/>
              <w:bottom w:val="single" w:sz="4" w:space="0" w:color="000000"/>
              <w:right w:val="single" w:sz="4" w:space="0" w:color="000000"/>
            </w:tcBorders>
            <w:hideMark/>
          </w:tcPr>
          <w:p w14:paraId="3184E95C"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099" w:type="dxa"/>
            <w:tcBorders>
              <w:top w:val="single" w:sz="4" w:space="0" w:color="000000"/>
              <w:left w:val="single" w:sz="4" w:space="0" w:color="000000"/>
              <w:bottom w:val="single" w:sz="4" w:space="0" w:color="000000"/>
              <w:right w:val="single" w:sz="4" w:space="0" w:color="000000"/>
            </w:tcBorders>
            <w:vAlign w:val="center"/>
            <w:hideMark/>
          </w:tcPr>
          <w:p w14:paraId="52F94D5B" w14:textId="77777777" w:rsidR="00F86CCF" w:rsidRPr="00F86CCF" w:rsidRDefault="00F86CCF" w:rsidP="00F86CCF">
            <w:pPr>
              <w:autoSpaceDE w:val="0"/>
              <w:autoSpaceDN w:val="0"/>
              <w:adjustRightInd w:val="0"/>
              <w:spacing w:after="0" w:line="240" w:lineRule="auto"/>
              <w:ind w:firstLine="284"/>
              <w:jc w:val="both"/>
              <w:rPr>
                <w:rFonts w:ascii="Times New Roman" w:eastAsia="Arial" w:hAnsi="Times New Roman" w:cs="Times New Roman"/>
                <w:sz w:val="24"/>
                <w:szCs w:val="24"/>
                <w:lang w:val="uk-UA" w:eastAsia="ru-RU"/>
              </w:rPr>
            </w:pPr>
            <w:r w:rsidRPr="00F86CCF">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8" w:history="1">
              <w:r w:rsidRPr="00F86CCF">
                <w:rPr>
                  <w:rFonts w:ascii="Times New Roman" w:eastAsia="Times New Roman" w:hAnsi="Times New Roman" w:cs="Times New Roman"/>
                  <w:color w:val="000000"/>
                  <w:sz w:val="24"/>
                  <w:szCs w:val="24"/>
                  <w:lang w:val="uk-UA"/>
                </w:rPr>
                <w:t>Закону</w:t>
              </w:r>
            </w:hyperlink>
            <w:r w:rsidRPr="00F86CCF">
              <w:rPr>
                <w:rFonts w:ascii="Times New Roman" w:eastAsia="Times New Roman" w:hAnsi="Times New Roman" w:cs="Times New Roman"/>
                <w:color w:val="000000"/>
                <w:sz w:val="24"/>
                <w:szCs w:val="24"/>
                <w:lang w:val="uk-UA"/>
              </w:rPr>
              <w:t xml:space="preserve"> України «Про публічні закупівлі» від 25.12.2015 № 922 </w:t>
            </w:r>
            <w:r w:rsidRPr="00F86CCF">
              <w:rPr>
                <w:rFonts w:ascii="Times New Roman" w:eastAsia="Calibri" w:hAnsi="Times New Roman" w:cs="Times New Roman"/>
                <w:color w:val="000000"/>
                <w:sz w:val="24"/>
                <w:szCs w:val="24"/>
                <w:lang w:val="uk-UA"/>
              </w:rPr>
              <w:t xml:space="preserve">-VІIІ </w:t>
            </w:r>
            <w:r w:rsidRPr="00F86CCF">
              <w:rPr>
                <w:rFonts w:ascii="Times New Roman" w:eastAsia="Times New Roman" w:hAnsi="Times New Roman" w:cs="Times New Roman"/>
                <w:color w:val="000000"/>
                <w:sz w:val="24"/>
                <w:szCs w:val="24"/>
                <w:lang w:val="uk-UA"/>
              </w:rPr>
              <w:t xml:space="preserve">(зі змінами) та Особливостей здійснення публічних </w:t>
            </w:r>
            <w:proofErr w:type="spellStart"/>
            <w:r w:rsidRPr="00F86CCF">
              <w:rPr>
                <w:rFonts w:ascii="Times New Roman" w:eastAsia="Times New Roman" w:hAnsi="Times New Roman" w:cs="Times New Roman"/>
                <w:color w:val="000000"/>
                <w:sz w:val="24"/>
                <w:szCs w:val="24"/>
                <w:lang w:val="uk-UA"/>
              </w:rPr>
              <w:t>закупівель</w:t>
            </w:r>
            <w:proofErr w:type="spellEnd"/>
            <w:r w:rsidRPr="00F86CCF">
              <w:rPr>
                <w:rFonts w:ascii="Times New Roman" w:eastAsia="Times New Roman" w:hAnsi="Times New Roman" w:cs="Times New Roman"/>
                <w:color w:val="000000"/>
                <w:sz w:val="24"/>
                <w:szCs w:val="24"/>
                <w:lang w:val="uk-UA"/>
              </w:rPr>
              <w:t xml:space="preserve"> товарів, робіт і послуг для замовників, передбачених Законом України </w:t>
            </w:r>
            <w:r w:rsidRPr="00F86CCF">
              <w:rPr>
                <w:rFonts w:ascii="Times New Roman" w:eastAsia="Times New Roman" w:hAnsi="Times New Roman" w:cs="Times New Roman"/>
                <w:color w:val="000000"/>
                <w:sz w:val="24"/>
                <w:szCs w:val="24"/>
                <w:lang w:val="uk-UA"/>
              </w:rPr>
              <w:br/>
              <w:t xml:space="preserve">«Про публічні закупівлі», на період дії правового режиму воєнного стану в Україні та протягом 90 днів </w:t>
            </w:r>
            <w:r w:rsidRPr="00F86CCF">
              <w:rPr>
                <w:rFonts w:ascii="Times New Roman" w:eastAsia="Times New Roman" w:hAnsi="Times New Roman" w:cs="Times New Roman"/>
                <w:color w:val="000000"/>
                <w:sz w:val="24"/>
                <w:szCs w:val="24"/>
                <w:lang w:val="uk-UA"/>
              </w:rPr>
              <w:br/>
              <w:t>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 № 471 зі змінами)</w:t>
            </w:r>
            <w:r w:rsidRPr="00F86CCF">
              <w:rPr>
                <w:rFonts w:ascii="Times New Roman" w:eastAsia="Arial" w:hAnsi="Times New Roman" w:cs="Times New Roman"/>
                <w:sz w:val="24"/>
                <w:szCs w:val="24"/>
                <w:lang w:val="uk-UA" w:eastAsia="ru-RU"/>
              </w:rPr>
              <w:t xml:space="preserve"> (далі – Особливості).</w:t>
            </w:r>
          </w:p>
          <w:p w14:paraId="41197B38"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Терміни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Pr="00F86CCF">
              <w:rPr>
                <w:rFonts w:ascii="Times New Roman" w:eastAsia="Times New Roman" w:hAnsi="Times New Roman" w:cs="Times New Roman"/>
                <w:color w:val="000000"/>
                <w:sz w:val="24"/>
                <w:szCs w:val="24"/>
                <w:lang w:val="uk-UA"/>
              </w:rPr>
              <w:t>закупівель</w:t>
            </w:r>
            <w:proofErr w:type="spellEnd"/>
            <w:r w:rsidRPr="00F86CCF">
              <w:rPr>
                <w:rFonts w:ascii="Times New Roman" w:eastAsia="Times New Roman" w:hAnsi="Times New Roman" w:cs="Times New Roman"/>
                <w:color w:val="000000"/>
                <w:sz w:val="24"/>
                <w:szCs w:val="24"/>
                <w:lang w:val="uk-UA"/>
              </w:rPr>
              <w:t xml:space="preserve"> та проведення авторизації електронних майданчиків» і в Особливостях.</w:t>
            </w:r>
          </w:p>
        </w:tc>
      </w:tr>
      <w:tr w:rsidR="00F86CCF" w:rsidRPr="00F86CCF" w14:paraId="7133914A"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48FE4AB2"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2</w:t>
            </w:r>
          </w:p>
        </w:tc>
        <w:tc>
          <w:tcPr>
            <w:tcW w:w="3391" w:type="dxa"/>
            <w:tcBorders>
              <w:top w:val="single" w:sz="4" w:space="0" w:color="000000"/>
              <w:left w:val="single" w:sz="4" w:space="0" w:color="000000"/>
              <w:bottom w:val="single" w:sz="4" w:space="0" w:color="000000"/>
              <w:right w:val="single" w:sz="4" w:space="0" w:color="000000"/>
            </w:tcBorders>
            <w:hideMark/>
          </w:tcPr>
          <w:p w14:paraId="5E84777D"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Інформація про замовника торгів</w:t>
            </w:r>
          </w:p>
        </w:tc>
        <w:tc>
          <w:tcPr>
            <w:tcW w:w="6099" w:type="dxa"/>
            <w:tcBorders>
              <w:top w:val="single" w:sz="4" w:space="0" w:color="000000"/>
              <w:left w:val="single" w:sz="4" w:space="0" w:color="000000"/>
              <w:bottom w:val="single" w:sz="4" w:space="0" w:color="000000"/>
              <w:right w:val="single" w:sz="4" w:space="0" w:color="000000"/>
            </w:tcBorders>
          </w:tcPr>
          <w:p w14:paraId="1AE8D4AC"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p>
        </w:tc>
      </w:tr>
      <w:tr w:rsidR="00F86CCF" w:rsidRPr="00F86CCF" w14:paraId="3AE52BBC"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6259B6AC"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2.1</w:t>
            </w:r>
          </w:p>
        </w:tc>
        <w:tc>
          <w:tcPr>
            <w:tcW w:w="3391" w:type="dxa"/>
            <w:tcBorders>
              <w:top w:val="single" w:sz="4" w:space="0" w:color="000000"/>
              <w:left w:val="single" w:sz="4" w:space="0" w:color="000000"/>
              <w:bottom w:val="single" w:sz="4" w:space="0" w:color="000000"/>
              <w:right w:val="single" w:sz="4" w:space="0" w:color="000000"/>
            </w:tcBorders>
            <w:hideMark/>
          </w:tcPr>
          <w:p w14:paraId="26C1C8D1"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повне найменування</w:t>
            </w:r>
          </w:p>
        </w:tc>
        <w:tc>
          <w:tcPr>
            <w:tcW w:w="6099" w:type="dxa"/>
            <w:tcBorders>
              <w:top w:val="single" w:sz="4" w:space="0" w:color="000000"/>
              <w:left w:val="single" w:sz="4" w:space="0" w:color="000000"/>
              <w:bottom w:val="single" w:sz="4" w:space="0" w:color="000000"/>
              <w:right w:val="single" w:sz="4" w:space="0" w:color="000000"/>
            </w:tcBorders>
            <w:hideMark/>
          </w:tcPr>
          <w:p w14:paraId="7341B5B7"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F86CCF">
              <w:rPr>
                <w:rFonts w:ascii="Times New Roman" w:eastAsia="Times New Roman" w:hAnsi="Times New Roman" w:cs="Times New Roman"/>
                <w:b/>
                <w:color w:val="000000"/>
                <w:sz w:val="24"/>
                <w:szCs w:val="24"/>
                <w:lang w:val="uk-UA"/>
              </w:rPr>
              <w:t>Сумська обласна прокуратура</w:t>
            </w:r>
          </w:p>
        </w:tc>
      </w:tr>
      <w:tr w:rsidR="00F86CCF" w:rsidRPr="00F86CCF" w14:paraId="3726742E"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04CBA7B0"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lastRenderedPageBreak/>
              <w:t>2.2</w:t>
            </w:r>
          </w:p>
        </w:tc>
        <w:tc>
          <w:tcPr>
            <w:tcW w:w="3391" w:type="dxa"/>
            <w:tcBorders>
              <w:top w:val="single" w:sz="4" w:space="0" w:color="000000"/>
              <w:left w:val="single" w:sz="4" w:space="0" w:color="000000"/>
              <w:bottom w:val="single" w:sz="4" w:space="0" w:color="000000"/>
              <w:right w:val="single" w:sz="4" w:space="0" w:color="000000"/>
            </w:tcBorders>
            <w:hideMark/>
          </w:tcPr>
          <w:p w14:paraId="13ECBCFE"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місцезнаходження</w:t>
            </w:r>
          </w:p>
        </w:tc>
        <w:tc>
          <w:tcPr>
            <w:tcW w:w="6099" w:type="dxa"/>
            <w:tcBorders>
              <w:top w:val="single" w:sz="4" w:space="0" w:color="000000"/>
              <w:left w:val="single" w:sz="4" w:space="0" w:color="000000"/>
              <w:bottom w:val="single" w:sz="4" w:space="0" w:color="000000"/>
              <w:right w:val="single" w:sz="4" w:space="0" w:color="000000"/>
            </w:tcBorders>
            <w:hideMark/>
          </w:tcPr>
          <w:p w14:paraId="7C1B1CA2"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F86CCF">
              <w:rPr>
                <w:rFonts w:ascii="Times New Roman" w:eastAsia="Times New Roman" w:hAnsi="Times New Roman" w:cs="Times New Roman"/>
                <w:b/>
                <w:color w:val="000000"/>
                <w:sz w:val="24"/>
                <w:szCs w:val="24"/>
                <w:lang w:val="uk-UA"/>
              </w:rPr>
              <w:t xml:space="preserve">вул. Герасима </w:t>
            </w:r>
            <w:proofErr w:type="spellStart"/>
            <w:r w:rsidRPr="00F86CCF">
              <w:rPr>
                <w:rFonts w:ascii="Times New Roman" w:eastAsia="Times New Roman" w:hAnsi="Times New Roman" w:cs="Times New Roman"/>
                <w:b/>
                <w:color w:val="000000"/>
                <w:sz w:val="24"/>
                <w:szCs w:val="24"/>
                <w:lang w:val="uk-UA"/>
              </w:rPr>
              <w:t>Кондратьєва</w:t>
            </w:r>
            <w:proofErr w:type="spellEnd"/>
            <w:r w:rsidRPr="00F86CCF">
              <w:rPr>
                <w:rFonts w:ascii="Times New Roman" w:eastAsia="Times New Roman" w:hAnsi="Times New Roman" w:cs="Times New Roman"/>
                <w:b/>
                <w:color w:val="000000"/>
                <w:sz w:val="24"/>
                <w:szCs w:val="24"/>
                <w:lang w:val="uk-UA"/>
              </w:rPr>
              <w:t>, буд. 33, м. Суми, 40000</w:t>
            </w:r>
          </w:p>
        </w:tc>
      </w:tr>
      <w:tr w:rsidR="00F86CCF" w:rsidRPr="00F86CCF" w14:paraId="01596CBF" w14:textId="77777777" w:rsidTr="00F86CCF">
        <w:trPr>
          <w:trHeight w:val="2428"/>
          <w:jc w:val="center"/>
        </w:trPr>
        <w:tc>
          <w:tcPr>
            <w:tcW w:w="575" w:type="dxa"/>
            <w:tcBorders>
              <w:top w:val="single" w:sz="4" w:space="0" w:color="000000"/>
              <w:left w:val="single" w:sz="4" w:space="0" w:color="000000"/>
              <w:bottom w:val="single" w:sz="4" w:space="0" w:color="000000"/>
              <w:right w:val="single" w:sz="4" w:space="0" w:color="000000"/>
            </w:tcBorders>
            <w:hideMark/>
          </w:tcPr>
          <w:p w14:paraId="5943CFF7"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2.3</w:t>
            </w:r>
          </w:p>
        </w:tc>
        <w:tc>
          <w:tcPr>
            <w:tcW w:w="3391" w:type="dxa"/>
            <w:tcBorders>
              <w:top w:val="single" w:sz="4" w:space="0" w:color="000000"/>
              <w:left w:val="single" w:sz="4" w:space="0" w:color="000000"/>
              <w:bottom w:val="single" w:sz="4" w:space="0" w:color="000000"/>
              <w:right w:val="single" w:sz="4" w:space="0" w:color="000000"/>
            </w:tcBorders>
            <w:hideMark/>
          </w:tcPr>
          <w:p w14:paraId="198E2CF8"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прізвище, ім’я та по батькові, посада та електронна адреса однієї чи кількох посадових осіб замовника, </w:t>
            </w:r>
            <w:proofErr w:type="spellStart"/>
            <w:r w:rsidRPr="00F86CCF">
              <w:rPr>
                <w:rFonts w:ascii="Times New Roman" w:eastAsia="Times New Roman" w:hAnsi="Times New Roman" w:cs="Times New Roman"/>
                <w:color w:val="000000"/>
                <w:sz w:val="24"/>
                <w:szCs w:val="24"/>
                <w:lang w:val="uk-UA"/>
              </w:rPr>
              <w:t>уповно</w:t>
            </w:r>
            <w:proofErr w:type="spellEnd"/>
            <w:r w:rsidRPr="00F86CCF">
              <w:rPr>
                <w:rFonts w:ascii="Times New Roman" w:eastAsia="Times New Roman" w:hAnsi="Times New Roman" w:cs="Times New Roman"/>
                <w:color w:val="000000"/>
                <w:sz w:val="24"/>
                <w:szCs w:val="24"/>
                <w:lang w:val="uk-UA"/>
              </w:rPr>
              <w:t>-важених здійснювати зв’язок з учасниками</w:t>
            </w:r>
          </w:p>
        </w:tc>
        <w:tc>
          <w:tcPr>
            <w:tcW w:w="6099" w:type="dxa"/>
            <w:tcBorders>
              <w:top w:val="single" w:sz="4" w:space="0" w:color="000000"/>
              <w:left w:val="single" w:sz="4" w:space="0" w:color="000000"/>
              <w:bottom w:val="single" w:sz="4" w:space="0" w:color="000000"/>
              <w:right w:val="single" w:sz="4" w:space="0" w:color="000000"/>
            </w:tcBorders>
            <w:hideMark/>
          </w:tcPr>
          <w:p w14:paraId="7E5FF1B1"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uk-UA"/>
              </w:rPr>
            </w:pPr>
            <w:r w:rsidRPr="00F86CCF">
              <w:rPr>
                <w:rFonts w:ascii="Times New Roman" w:eastAsia="Times New Roman" w:hAnsi="Times New Roman" w:cs="Times New Roman"/>
                <w:b/>
                <w:color w:val="000000"/>
                <w:sz w:val="24"/>
                <w:szCs w:val="24"/>
                <w:lang w:val="uk-UA"/>
              </w:rPr>
              <w:t>ПІБ: Іванов Сергій Васильович;</w:t>
            </w:r>
          </w:p>
          <w:p w14:paraId="41C81E11" w14:textId="77777777" w:rsidR="00F86CCF" w:rsidRPr="00F86CCF" w:rsidRDefault="00F86CCF" w:rsidP="00F86CCF">
            <w:pPr>
              <w:widowControl w:val="0"/>
              <w:spacing w:after="0" w:line="240" w:lineRule="auto"/>
              <w:jc w:val="both"/>
              <w:rPr>
                <w:rFonts w:ascii="Times New Roman" w:eastAsia="Times New Roman" w:hAnsi="Times New Roman" w:cs="Times New Roman"/>
                <w:b/>
                <w:color w:val="000000"/>
                <w:sz w:val="24"/>
                <w:szCs w:val="24"/>
                <w:lang w:val="uk-UA"/>
              </w:rPr>
            </w:pPr>
            <w:r w:rsidRPr="00F86CCF">
              <w:rPr>
                <w:rFonts w:ascii="Times New Roman" w:eastAsia="Times New Roman" w:hAnsi="Times New Roman" w:cs="Times New Roman"/>
                <w:b/>
                <w:color w:val="000000"/>
                <w:sz w:val="24"/>
                <w:szCs w:val="24"/>
                <w:lang w:val="uk-UA"/>
              </w:rPr>
              <w:t>посада: головний спеціаліст відділу матеріально-технічного забезпечення та соціально-побутових потреб Сумської обласної прокуратури, уповноважена особа.</w:t>
            </w:r>
          </w:p>
          <w:p w14:paraId="35365B4D"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1F497D"/>
                <w:sz w:val="24"/>
                <w:szCs w:val="24"/>
                <w:lang w:val="ru-RU"/>
              </w:rPr>
            </w:pPr>
            <w:r w:rsidRPr="00F86CCF">
              <w:rPr>
                <w:rFonts w:ascii="Times New Roman" w:eastAsia="Times New Roman" w:hAnsi="Times New Roman" w:cs="Times New Roman"/>
                <w:b/>
                <w:color w:val="000000"/>
                <w:sz w:val="24"/>
                <w:szCs w:val="24"/>
                <w:lang w:val="uk-UA"/>
              </w:rPr>
              <w:t xml:space="preserve">Адреса: вул. Герасима </w:t>
            </w:r>
            <w:proofErr w:type="spellStart"/>
            <w:r w:rsidRPr="00F86CCF">
              <w:rPr>
                <w:rFonts w:ascii="Times New Roman" w:eastAsia="Times New Roman" w:hAnsi="Times New Roman" w:cs="Times New Roman"/>
                <w:b/>
                <w:color w:val="000000"/>
                <w:sz w:val="24"/>
                <w:szCs w:val="24"/>
                <w:lang w:val="uk-UA"/>
              </w:rPr>
              <w:t>Кондратьєва</w:t>
            </w:r>
            <w:proofErr w:type="spellEnd"/>
            <w:r w:rsidRPr="00F86CCF">
              <w:rPr>
                <w:rFonts w:ascii="Times New Roman" w:eastAsia="Times New Roman" w:hAnsi="Times New Roman" w:cs="Times New Roman"/>
                <w:b/>
                <w:color w:val="000000"/>
                <w:sz w:val="24"/>
                <w:szCs w:val="24"/>
                <w:lang w:val="uk-UA"/>
              </w:rPr>
              <w:t>, буд. 33</w:t>
            </w:r>
            <w:r w:rsidRPr="00F86CCF">
              <w:rPr>
                <w:rFonts w:ascii="Times New Roman" w:eastAsia="Times New Roman" w:hAnsi="Times New Roman" w:cs="Times New Roman"/>
                <w:b/>
                <w:color w:val="000000"/>
                <w:sz w:val="24"/>
                <w:szCs w:val="24"/>
                <w:lang w:val="ru-RU"/>
              </w:rPr>
              <w:t xml:space="preserve">, </w:t>
            </w:r>
            <w:r w:rsidRPr="00F86CCF">
              <w:rPr>
                <w:rFonts w:ascii="Times New Roman" w:eastAsia="Times New Roman" w:hAnsi="Times New Roman" w:cs="Times New Roman"/>
                <w:b/>
                <w:color w:val="000000"/>
                <w:sz w:val="24"/>
                <w:szCs w:val="24"/>
                <w:lang w:val="uk-UA"/>
              </w:rPr>
              <w:t xml:space="preserve">                             м. Суми,</w:t>
            </w:r>
            <w:r w:rsidRPr="00F86CCF">
              <w:rPr>
                <w:rFonts w:ascii="Times New Roman" w:eastAsia="Times New Roman" w:hAnsi="Times New Roman" w:cs="Times New Roman"/>
                <w:b/>
                <w:color w:val="000000"/>
                <w:sz w:val="24"/>
                <w:szCs w:val="24"/>
                <w:lang w:val="ru-RU"/>
              </w:rPr>
              <w:t xml:space="preserve"> </w:t>
            </w:r>
            <w:r w:rsidRPr="00F86CCF">
              <w:rPr>
                <w:rFonts w:ascii="Times New Roman" w:eastAsia="Times New Roman" w:hAnsi="Times New Roman" w:cs="Times New Roman"/>
                <w:b/>
                <w:color w:val="000000"/>
                <w:sz w:val="24"/>
                <w:szCs w:val="24"/>
                <w:lang w:val="uk-UA"/>
              </w:rPr>
              <w:t>40000,</w:t>
            </w:r>
            <w:r w:rsidRPr="00F86CCF">
              <w:rPr>
                <w:rFonts w:ascii="Times New Roman" w:eastAsia="Times New Roman" w:hAnsi="Times New Roman" w:cs="Times New Roman"/>
                <w:b/>
                <w:color w:val="000000"/>
                <w:sz w:val="24"/>
                <w:szCs w:val="24"/>
                <w:lang w:val="ru-RU"/>
              </w:rPr>
              <w:t xml:space="preserve"> </w:t>
            </w:r>
            <w:proofErr w:type="spellStart"/>
            <w:r w:rsidRPr="00F86CCF">
              <w:rPr>
                <w:rFonts w:ascii="Times New Roman" w:eastAsia="Times New Roman" w:hAnsi="Times New Roman" w:cs="Times New Roman"/>
                <w:b/>
                <w:color w:val="000000"/>
                <w:sz w:val="24"/>
                <w:szCs w:val="24"/>
                <w:lang w:val="uk-UA"/>
              </w:rPr>
              <w:t>тел</w:t>
            </w:r>
            <w:proofErr w:type="spellEnd"/>
            <w:r w:rsidRPr="00F86CCF">
              <w:rPr>
                <w:rFonts w:ascii="Times New Roman" w:eastAsia="Times New Roman" w:hAnsi="Times New Roman" w:cs="Times New Roman"/>
                <w:b/>
                <w:color w:val="000000"/>
                <w:sz w:val="24"/>
                <w:szCs w:val="24"/>
                <w:lang w:val="uk-UA"/>
              </w:rPr>
              <w:t>. (099)3632574), електронна пошта: sergey_ms31@ukr.net</w:t>
            </w:r>
          </w:p>
        </w:tc>
      </w:tr>
      <w:tr w:rsidR="00F86CCF" w:rsidRPr="00F86CCF" w14:paraId="626061D5"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5EAD91B5"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3</w:t>
            </w:r>
          </w:p>
        </w:tc>
        <w:tc>
          <w:tcPr>
            <w:tcW w:w="3391" w:type="dxa"/>
            <w:tcBorders>
              <w:top w:val="single" w:sz="4" w:space="0" w:color="000000"/>
              <w:left w:val="single" w:sz="4" w:space="0" w:color="000000"/>
              <w:bottom w:val="single" w:sz="4" w:space="0" w:color="000000"/>
              <w:right w:val="single" w:sz="4" w:space="0" w:color="000000"/>
            </w:tcBorders>
            <w:hideMark/>
          </w:tcPr>
          <w:p w14:paraId="43BBC10B"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Процедура закупівлі</w:t>
            </w:r>
          </w:p>
        </w:tc>
        <w:tc>
          <w:tcPr>
            <w:tcW w:w="6099" w:type="dxa"/>
            <w:tcBorders>
              <w:top w:val="single" w:sz="4" w:space="0" w:color="000000"/>
              <w:left w:val="single" w:sz="4" w:space="0" w:color="000000"/>
              <w:bottom w:val="single" w:sz="4" w:space="0" w:color="000000"/>
              <w:right w:val="single" w:sz="4" w:space="0" w:color="000000"/>
            </w:tcBorders>
            <w:hideMark/>
          </w:tcPr>
          <w:p w14:paraId="14E9A4B5"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Відкриті торги (з особливостями)</w:t>
            </w:r>
          </w:p>
        </w:tc>
      </w:tr>
      <w:tr w:rsidR="00F86CCF" w:rsidRPr="00F86CCF" w14:paraId="6A34C04C"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26961D6B"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4</w:t>
            </w:r>
          </w:p>
        </w:tc>
        <w:tc>
          <w:tcPr>
            <w:tcW w:w="3391" w:type="dxa"/>
            <w:tcBorders>
              <w:top w:val="single" w:sz="4" w:space="0" w:color="000000"/>
              <w:left w:val="single" w:sz="4" w:space="0" w:color="000000"/>
              <w:bottom w:val="single" w:sz="4" w:space="0" w:color="000000"/>
              <w:right w:val="single" w:sz="4" w:space="0" w:color="000000"/>
            </w:tcBorders>
            <w:hideMark/>
          </w:tcPr>
          <w:p w14:paraId="67F36111"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Інформація про предмет закупівлі</w:t>
            </w:r>
          </w:p>
        </w:tc>
        <w:tc>
          <w:tcPr>
            <w:tcW w:w="6099" w:type="dxa"/>
            <w:tcBorders>
              <w:top w:val="single" w:sz="4" w:space="0" w:color="000000"/>
              <w:left w:val="single" w:sz="4" w:space="0" w:color="000000"/>
              <w:bottom w:val="single" w:sz="4" w:space="0" w:color="000000"/>
              <w:right w:val="single" w:sz="4" w:space="0" w:color="000000"/>
            </w:tcBorders>
          </w:tcPr>
          <w:p w14:paraId="7EDFC926"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p>
        </w:tc>
      </w:tr>
      <w:tr w:rsidR="00F86CCF" w:rsidRPr="00F86CCF" w14:paraId="5574274A"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04C20971"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4.1</w:t>
            </w:r>
          </w:p>
        </w:tc>
        <w:tc>
          <w:tcPr>
            <w:tcW w:w="3391" w:type="dxa"/>
            <w:tcBorders>
              <w:top w:val="single" w:sz="4" w:space="0" w:color="000000"/>
              <w:left w:val="single" w:sz="4" w:space="0" w:color="000000"/>
              <w:bottom w:val="single" w:sz="4" w:space="0" w:color="000000"/>
              <w:right w:val="single" w:sz="4" w:space="0" w:color="000000"/>
            </w:tcBorders>
            <w:hideMark/>
          </w:tcPr>
          <w:p w14:paraId="22F0E1C2" w14:textId="77777777" w:rsidR="00F86CCF" w:rsidRPr="00F86CCF" w:rsidRDefault="00F86CCF" w:rsidP="00F86CCF">
            <w:pPr>
              <w:widowControl w:val="0"/>
              <w:spacing w:after="0" w:line="240" w:lineRule="auto"/>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назва предмета закупівлі</w:t>
            </w:r>
          </w:p>
        </w:tc>
        <w:tc>
          <w:tcPr>
            <w:tcW w:w="6099" w:type="dxa"/>
            <w:tcBorders>
              <w:top w:val="single" w:sz="4" w:space="0" w:color="000000"/>
              <w:left w:val="single" w:sz="4" w:space="0" w:color="000000"/>
              <w:bottom w:val="single" w:sz="4" w:space="0" w:color="000000"/>
              <w:right w:val="single" w:sz="4" w:space="0" w:color="000000"/>
            </w:tcBorders>
            <w:hideMark/>
          </w:tcPr>
          <w:p w14:paraId="0E11A1AD"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«Природний газ» (ДК 021:2015:09120000-6 - Газове паливо).</w:t>
            </w:r>
          </w:p>
        </w:tc>
      </w:tr>
      <w:tr w:rsidR="00F86CCF" w:rsidRPr="00F86CCF" w14:paraId="295C889D"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6414199F"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4.2</w:t>
            </w:r>
          </w:p>
        </w:tc>
        <w:tc>
          <w:tcPr>
            <w:tcW w:w="3391" w:type="dxa"/>
            <w:tcBorders>
              <w:top w:val="single" w:sz="4" w:space="0" w:color="000000"/>
              <w:left w:val="single" w:sz="4" w:space="0" w:color="000000"/>
              <w:bottom w:val="single" w:sz="4" w:space="0" w:color="000000"/>
              <w:right w:val="single" w:sz="4" w:space="0" w:color="000000"/>
            </w:tcBorders>
            <w:hideMark/>
          </w:tcPr>
          <w:p w14:paraId="7227DD7F"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опис окремої частини або частин предмета закупівлі (лота), щодо яких можуть бути подані тендерні пропозиції </w:t>
            </w:r>
          </w:p>
        </w:tc>
        <w:tc>
          <w:tcPr>
            <w:tcW w:w="6099" w:type="dxa"/>
            <w:tcBorders>
              <w:top w:val="single" w:sz="4" w:space="0" w:color="000000"/>
              <w:left w:val="single" w:sz="4" w:space="0" w:color="000000"/>
              <w:bottom w:val="single" w:sz="4" w:space="0" w:color="000000"/>
              <w:right w:val="single" w:sz="4" w:space="0" w:color="000000"/>
            </w:tcBorders>
            <w:hideMark/>
          </w:tcPr>
          <w:p w14:paraId="7E695130"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Calibri" w:hAnsi="Times New Roman" w:cs="Times New Roman"/>
                <w:color w:val="000000"/>
                <w:sz w:val="24"/>
                <w:szCs w:val="24"/>
                <w:lang w:val="uk-UA"/>
              </w:rPr>
              <w:t>Закупівля здійснюється щодо предмета закупівлі в цілому, без поділу на окремі частини (лоти).</w:t>
            </w:r>
            <w:r w:rsidRPr="00F86CCF">
              <w:rPr>
                <w:rFonts w:ascii="Times New Roman" w:eastAsia="Times New Roman" w:hAnsi="Times New Roman" w:cs="Times New Roman"/>
                <w:color w:val="000000"/>
                <w:sz w:val="24"/>
                <w:szCs w:val="24"/>
                <w:lang w:val="uk-UA"/>
              </w:rPr>
              <w:t xml:space="preserve"> </w:t>
            </w:r>
          </w:p>
        </w:tc>
      </w:tr>
      <w:tr w:rsidR="00F86CCF" w:rsidRPr="00F86CCF" w14:paraId="57267605"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5DF1B158"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4.3</w:t>
            </w:r>
          </w:p>
        </w:tc>
        <w:tc>
          <w:tcPr>
            <w:tcW w:w="3391" w:type="dxa"/>
            <w:tcBorders>
              <w:top w:val="single" w:sz="4" w:space="0" w:color="000000"/>
              <w:left w:val="single" w:sz="4" w:space="0" w:color="000000"/>
              <w:bottom w:val="single" w:sz="4" w:space="0" w:color="000000"/>
              <w:right w:val="single" w:sz="4" w:space="0" w:color="000000"/>
            </w:tcBorders>
            <w:hideMark/>
          </w:tcPr>
          <w:p w14:paraId="1C2D73A8"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кількість товару та місце його поставки або місце, де повинні бути виконані роботи чи надані послуги, їх обсяги</w:t>
            </w:r>
          </w:p>
        </w:tc>
        <w:tc>
          <w:tcPr>
            <w:tcW w:w="6099" w:type="dxa"/>
            <w:tcBorders>
              <w:top w:val="single" w:sz="4" w:space="0" w:color="000000"/>
              <w:left w:val="single" w:sz="4" w:space="0" w:color="000000"/>
              <w:bottom w:val="single" w:sz="4" w:space="0" w:color="000000"/>
              <w:right w:val="single" w:sz="4" w:space="0" w:color="000000"/>
            </w:tcBorders>
            <w:hideMark/>
          </w:tcPr>
          <w:p w14:paraId="16BAC315"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14:paraId="15DAC84F"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Місце поставки: до меж балансової належності об’єктів Сумської обласної прокуратури , а саме:</w:t>
            </w:r>
          </w:p>
          <w:p w14:paraId="054343B6"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Сумська обласна прокуратура</w:t>
            </w:r>
            <w:r w:rsidRPr="00F86CCF">
              <w:rPr>
                <w:rFonts w:ascii="Times New Roman" w:eastAsia="Times New Roman" w:hAnsi="Times New Roman" w:cs="Times New Roman"/>
                <w:color w:val="000000"/>
                <w:sz w:val="24"/>
                <w:szCs w:val="24"/>
                <w:lang w:val="uk-UA"/>
              </w:rPr>
              <w:t xml:space="preserve"> (вул. Герасима </w:t>
            </w:r>
            <w:proofErr w:type="spellStart"/>
            <w:r w:rsidRPr="00F86CCF">
              <w:rPr>
                <w:rFonts w:ascii="Times New Roman" w:eastAsia="Times New Roman" w:hAnsi="Times New Roman" w:cs="Times New Roman"/>
                <w:color w:val="000000"/>
                <w:sz w:val="24"/>
                <w:szCs w:val="24"/>
                <w:lang w:val="uk-UA"/>
              </w:rPr>
              <w:t>Кондратьєва</w:t>
            </w:r>
            <w:proofErr w:type="spellEnd"/>
            <w:r w:rsidRPr="00F86CCF">
              <w:rPr>
                <w:rFonts w:ascii="Times New Roman" w:eastAsia="Times New Roman" w:hAnsi="Times New Roman" w:cs="Times New Roman"/>
                <w:color w:val="000000"/>
                <w:sz w:val="24"/>
                <w:szCs w:val="24"/>
                <w:lang w:val="uk-UA"/>
              </w:rPr>
              <w:t>, 33, м. Суми);</w:t>
            </w:r>
          </w:p>
          <w:p w14:paraId="00895BC3"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Окружна прокуратура міста Суми</w:t>
            </w:r>
            <w:r w:rsidRPr="00F86CCF">
              <w:rPr>
                <w:rFonts w:ascii="Times New Roman" w:eastAsia="Times New Roman" w:hAnsi="Times New Roman" w:cs="Times New Roman"/>
                <w:color w:val="000000"/>
                <w:sz w:val="24"/>
                <w:szCs w:val="24"/>
                <w:lang w:val="uk-UA"/>
              </w:rPr>
              <w:t xml:space="preserve"> (вул. Герасима </w:t>
            </w:r>
            <w:proofErr w:type="spellStart"/>
            <w:r w:rsidRPr="00F86CCF">
              <w:rPr>
                <w:rFonts w:ascii="Times New Roman" w:eastAsia="Times New Roman" w:hAnsi="Times New Roman" w:cs="Times New Roman"/>
                <w:color w:val="000000"/>
                <w:sz w:val="24"/>
                <w:szCs w:val="24"/>
                <w:lang w:val="uk-UA"/>
              </w:rPr>
              <w:t>Кондратьєва</w:t>
            </w:r>
            <w:proofErr w:type="spellEnd"/>
            <w:r w:rsidRPr="00F86CCF">
              <w:rPr>
                <w:rFonts w:ascii="Times New Roman" w:eastAsia="Times New Roman" w:hAnsi="Times New Roman" w:cs="Times New Roman"/>
                <w:color w:val="000000"/>
                <w:sz w:val="24"/>
                <w:szCs w:val="24"/>
                <w:lang w:val="uk-UA"/>
              </w:rPr>
              <w:t>, 79, м. Суми);</w:t>
            </w:r>
          </w:p>
          <w:p w14:paraId="3091F59F"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 xml:space="preserve">Білопільський відділ Сумської окружної прокуратури </w:t>
            </w:r>
            <w:r w:rsidRPr="00F86CCF">
              <w:rPr>
                <w:rFonts w:ascii="Times New Roman" w:eastAsia="Times New Roman" w:hAnsi="Times New Roman" w:cs="Times New Roman"/>
                <w:color w:val="000000"/>
                <w:sz w:val="24"/>
                <w:szCs w:val="24"/>
                <w:lang w:val="uk-UA"/>
              </w:rPr>
              <w:t>(вул. Покровська, 25</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м. Білопілля</w:t>
            </w:r>
            <w:r w:rsidRPr="00F86CCF">
              <w:rPr>
                <w:rFonts w:ascii="Times New Roman" w:eastAsia="Times New Roman" w:hAnsi="Times New Roman" w:cs="Times New Roman"/>
                <w:color w:val="000000"/>
                <w:sz w:val="24"/>
                <w:szCs w:val="24"/>
                <w:lang w:val="ru-RU"/>
              </w:rPr>
              <w:t>,</w:t>
            </w:r>
            <w:r w:rsidRPr="00F86CCF">
              <w:rPr>
                <w:rFonts w:ascii="Times New Roman" w:eastAsia="Times New Roman" w:hAnsi="Times New Roman" w:cs="Times New Roman"/>
                <w:color w:val="000000"/>
                <w:sz w:val="24"/>
                <w:szCs w:val="24"/>
                <w:lang w:val="uk-UA"/>
              </w:rPr>
              <w:t xml:space="preserve">                             Сумська область, );</w:t>
            </w:r>
          </w:p>
          <w:p w14:paraId="6A88ADED"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Краснопільський відділ Сумської окружної прокуратури</w:t>
            </w:r>
            <w:r w:rsidRPr="00F86CCF">
              <w:rPr>
                <w:rFonts w:ascii="Times New Roman" w:eastAsia="Times New Roman" w:hAnsi="Times New Roman" w:cs="Times New Roman"/>
                <w:color w:val="000000"/>
                <w:sz w:val="24"/>
                <w:szCs w:val="24"/>
                <w:lang w:val="uk-UA"/>
              </w:rPr>
              <w:t xml:space="preserve"> (</w:t>
            </w:r>
            <w:proofErr w:type="spellStart"/>
            <w:r w:rsidRPr="00F86CCF">
              <w:rPr>
                <w:rFonts w:ascii="Times New Roman" w:eastAsia="Times New Roman" w:hAnsi="Times New Roman" w:cs="Times New Roman"/>
                <w:color w:val="000000"/>
                <w:sz w:val="24"/>
                <w:szCs w:val="24"/>
                <w:lang w:val="uk-UA"/>
              </w:rPr>
              <w:t>пров</w:t>
            </w:r>
            <w:proofErr w:type="spellEnd"/>
            <w:r w:rsidRPr="00F86CCF">
              <w:rPr>
                <w:rFonts w:ascii="Times New Roman" w:eastAsia="Times New Roman" w:hAnsi="Times New Roman" w:cs="Times New Roman"/>
                <w:color w:val="000000"/>
                <w:sz w:val="24"/>
                <w:szCs w:val="24"/>
                <w:lang w:val="uk-UA"/>
              </w:rPr>
              <w:t>. Лікарняний, 7</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смт. Краснопілля</w:t>
            </w:r>
            <w:r w:rsidRPr="00F86CCF">
              <w:rPr>
                <w:rFonts w:ascii="Times New Roman" w:eastAsia="Times New Roman" w:hAnsi="Times New Roman" w:cs="Times New Roman"/>
                <w:color w:val="000000"/>
                <w:sz w:val="24"/>
                <w:szCs w:val="24"/>
                <w:lang w:val="ru-RU"/>
              </w:rPr>
              <w:t>,</w:t>
            </w:r>
            <w:r w:rsidRPr="00F86CCF">
              <w:rPr>
                <w:rFonts w:ascii="Times New Roman" w:eastAsia="Times New Roman" w:hAnsi="Times New Roman" w:cs="Times New Roman"/>
                <w:color w:val="000000"/>
                <w:sz w:val="24"/>
                <w:szCs w:val="24"/>
                <w:lang w:val="uk-UA"/>
              </w:rPr>
              <w:t xml:space="preserve">                Сумська область);</w:t>
            </w:r>
          </w:p>
          <w:p w14:paraId="18854849"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Великописарівський відділ Охтирської окружної прокуратури</w:t>
            </w:r>
            <w:r w:rsidRPr="00F86CCF">
              <w:rPr>
                <w:rFonts w:ascii="Times New Roman" w:eastAsia="Times New Roman" w:hAnsi="Times New Roman" w:cs="Times New Roman"/>
                <w:color w:val="000000"/>
                <w:sz w:val="24"/>
                <w:szCs w:val="24"/>
                <w:lang w:val="uk-UA"/>
              </w:rPr>
              <w:t xml:space="preserve"> (вул. Ярослава Мудрого, 13</w:t>
            </w:r>
            <w:r w:rsidRPr="00F86CCF">
              <w:rPr>
                <w:rFonts w:ascii="Times New Roman" w:eastAsia="Times New Roman" w:hAnsi="Times New Roman" w:cs="Times New Roman"/>
                <w:color w:val="000000"/>
                <w:sz w:val="24"/>
                <w:szCs w:val="24"/>
                <w:lang w:val="ru-RU"/>
              </w:rPr>
              <w:t>,</w:t>
            </w:r>
            <w:r w:rsidRPr="00F86CCF">
              <w:rPr>
                <w:rFonts w:ascii="Times New Roman" w:eastAsia="Times New Roman" w:hAnsi="Times New Roman" w:cs="Times New Roman"/>
                <w:color w:val="000000"/>
                <w:sz w:val="24"/>
                <w:szCs w:val="24"/>
                <w:lang w:val="uk-UA"/>
              </w:rPr>
              <w:t xml:space="preserve"> смт. Велика Писарівка</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Сумська область);</w:t>
            </w:r>
          </w:p>
          <w:p w14:paraId="4C32D8F5"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proofErr w:type="spellStart"/>
            <w:r w:rsidRPr="00F86CCF">
              <w:rPr>
                <w:rFonts w:ascii="Times New Roman" w:eastAsia="Times New Roman" w:hAnsi="Times New Roman" w:cs="Times New Roman"/>
                <w:b/>
                <w:color w:val="000000"/>
                <w:sz w:val="24"/>
                <w:szCs w:val="24"/>
                <w:lang w:val="uk-UA"/>
              </w:rPr>
              <w:t>Липоводолинський</w:t>
            </w:r>
            <w:proofErr w:type="spellEnd"/>
            <w:r w:rsidRPr="00F86CCF">
              <w:rPr>
                <w:rFonts w:ascii="Times New Roman" w:eastAsia="Times New Roman" w:hAnsi="Times New Roman" w:cs="Times New Roman"/>
                <w:b/>
                <w:color w:val="000000"/>
                <w:sz w:val="24"/>
                <w:szCs w:val="24"/>
                <w:lang w:val="uk-UA"/>
              </w:rPr>
              <w:t xml:space="preserve"> відділ Роменської окружної прокуратури</w:t>
            </w:r>
            <w:r w:rsidRPr="00F86CCF">
              <w:rPr>
                <w:rFonts w:ascii="Times New Roman" w:eastAsia="Times New Roman" w:hAnsi="Times New Roman" w:cs="Times New Roman"/>
                <w:color w:val="000000"/>
                <w:sz w:val="24"/>
                <w:szCs w:val="24"/>
                <w:lang w:val="uk-UA"/>
              </w:rPr>
              <w:t xml:space="preserve"> (вул. Полтавська, 46</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смт. Липова Долина</w:t>
            </w:r>
            <w:r w:rsidRPr="00F86CCF">
              <w:rPr>
                <w:rFonts w:ascii="Times New Roman" w:eastAsia="Times New Roman" w:hAnsi="Times New Roman" w:cs="Times New Roman"/>
                <w:color w:val="000000"/>
                <w:sz w:val="24"/>
                <w:szCs w:val="24"/>
                <w:lang w:val="ru-RU"/>
              </w:rPr>
              <w:t>,</w:t>
            </w:r>
            <w:r w:rsidRPr="00F86CCF">
              <w:rPr>
                <w:rFonts w:ascii="Times New Roman" w:eastAsia="Times New Roman" w:hAnsi="Times New Roman" w:cs="Times New Roman"/>
                <w:color w:val="000000"/>
                <w:sz w:val="24"/>
                <w:szCs w:val="24"/>
                <w:lang w:val="uk-UA"/>
              </w:rPr>
              <w:t xml:space="preserve"> Сумська область,);</w:t>
            </w:r>
          </w:p>
          <w:p w14:paraId="55BA10EF"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Недригайлівський відділ Роменської окружної прокуратури</w:t>
            </w:r>
            <w:r w:rsidRPr="00F86CCF">
              <w:rPr>
                <w:rFonts w:ascii="Times New Roman" w:eastAsia="Times New Roman" w:hAnsi="Times New Roman" w:cs="Times New Roman"/>
                <w:color w:val="000000"/>
                <w:sz w:val="24"/>
                <w:szCs w:val="24"/>
                <w:lang w:val="uk-UA"/>
              </w:rPr>
              <w:t xml:space="preserve"> (вул. Шкільна, 21</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м. Недригайлів</w:t>
            </w:r>
            <w:r w:rsidRPr="00F86CCF">
              <w:rPr>
                <w:rFonts w:ascii="Times New Roman" w:eastAsia="Times New Roman" w:hAnsi="Times New Roman" w:cs="Times New Roman"/>
                <w:color w:val="000000"/>
                <w:sz w:val="24"/>
                <w:szCs w:val="24"/>
                <w:lang w:val="ru-RU"/>
              </w:rPr>
              <w:t>,</w:t>
            </w:r>
            <w:r w:rsidRPr="00F86CCF">
              <w:rPr>
                <w:rFonts w:ascii="Times New Roman" w:eastAsia="Times New Roman" w:hAnsi="Times New Roman" w:cs="Times New Roman"/>
                <w:color w:val="000000"/>
                <w:sz w:val="24"/>
                <w:szCs w:val="24"/>
                <w:lang w:val="uk-UA"/>
              </w:rPr>
              <w:t xml:space="preserve">             Сумська область);</w:t>
            </w:r>
          </w:p>
          <w:p w14:paraId="5E288A2C"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Путивльський відділ Конотопської окружної прокуратури</w:t>
            </w:r>
            <w:r w:rsidRPr="00F86CCF">
              <w:rPr>
                <w:rFonts w:ascii="Times New Roman" w:eastAsia="Times New Roman" w:hAnsi="Times New Roman" w:cs="Times New Roman"/>
                <w:color w:val="000000"/>
                <w:sz w:val="24"/>
                <w:szCs w:val="24"/>
                <w:lang w:val="uk-UA"/>
              </w:rPr>
              <w:t xml:space="preserve"> (вул. Князя Володимира 48, м. Путивль, Сумська область);</w:t>
            </w:r>
          </w:p>
          <w:p w14:paraId="5449A2A9"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lastRenderedPageBreak/>
              <w:t xml:space="preserve">- </w:t>
            </w:r>
            <w:r w:rsidRPr="00F86CCF">
              <w:rPr>
                <w:rFonts w:ascii="Times New Roman" w:eastAsia="Times New Roman" w:hAnsi="Times New Roman" w:cs="Times New Roman"/>
                <w:b/>
                <w:color w:val="000000"/>
                <w:sz w:val="24"/>
                <w:szCs w:val="24"/>
                <w:lang w:val="uk-UA"/>
              </w:rPr>
              <w:t>Кролевецький відділ Конотопської окружної прокуратури</w:t>
            </w:r>
            <w:r w:rsidRPr="00F86CCF">
              <w:rPr>
                <w:rFonts w:ascii="Times New Roman" w:eastAsia="Times New Roman" w:hAnsi="Times New Roman" w:cs="Times New Roman"/>
                <w:color w:val="000000"/>
                <w:sz w:val="24"/>
                <w:szCs w:val="24"/>
                <w:lang w:val="uk-UA"/>
              </w:rPr>
              <w:t xml:space="preserve"> (вул. Героїв України, 3, м. Кролевець Сумська область);</w:t>
            </w:r>
          </w:p>
          <w:p w14:paraId="27F1FDB8"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Середино-</w:t>
            </w:r>
            <w:proofErr w:type="spellStart"/>
            <w:r w:rsidRPr="00F86CCF">
              <w:rPr>
                <w:rFonts w:ascii="Times New Roman" w:eastAsia="Times New Roman" w:hAnsi="Times New Roman" w:cs="Times New Roman"/>
                <w:b/>
                <w:color w:val="000000"/>
                <w:sz w:val="24"/>
                <w:szCs w:val="24"/>
                <w:lang w:val="uk-UA"/>
              </w:rPr>
              <w:t>Будський</w:t>
            </w:r>
            <w:proofErr w:type="spellEnd"/>
            <w:r w:rsidRPr="00F86CCF">
              <w:rPr>
                <w:rFonts w:ascii="Times New Roman" w:eastAsia="Times New Roman" w:hAnsi="Times New Roman" w:cs="Times New Roman"/>
                <w:b/>
                <w:color w:val="000000"/>
                <w:sz w:val="24"/>
                <w:szCs w:val="24"/>
                <w:lang w:val="uk-UA"/>
              </w:rPr>
              <w:t xml:space="preserve"> відділ Шосткинської окружної прокуратури</w:t>
            </w:r>
            <w:r w:rsidRPr="00F86CCF">
              <w:rPr>
                <w:rFonts w:ascii="Times New Roman" w:eastAsia="Times New Roman" w:hAnsi="Times New Roman" w:cs="Times New Roman"/>
                <w:color w:val="000000"/>
                <w:sz w:val="24"/>
                <w:szCs w:val="24"/>
                <w:lang w:val="uk-UA"/>
              </w:rPr>
              <w:t xml:space="preserve"> (</w:t>
            </w:r>
            <w:proofErr w:type="spellStart"/>
            <w:r w:rsidRPr="00F86CCF">
              <w:rPr>
                <w:rFonts w:ascii="Times New Roman" w:eastAsia="Times New Roman" w:hAnsi="Times New Roman" w:cs="Times New Roman"/>
                <w:color w:val="000000"/>
                <w:sz w:val="24"/>
                <w:szCs w:val="24"/>
                <w:lang w:val="uk-UA"/>
              </w:rPr>
              <w:t>пров</w:t>
            </w:r>
            <w:proofErr w:type="spellEnd"/>
            <w:r w:rsidRPr="00F86CCF">
              <w:rPr>
                <w:rFonts w:ascii="Times New Roman" w:eastAsia="Times New Roman" w:hAnsi="Times New Roman" w:cs="Times New Roman"/>
                <w:color w:val="000000"/>
                <w:sz w:val="24"/>
                <w:szCs w:val="24"/>
                <w:lang w:val="uk-UA"/>
              </w:rPr>
              <w:t>. Глухівський, 6, м. Середино-Буда, Сумська область);</w:t>
            </w:r>
          </w:p>
          <w:p w14:paraId="099F4AE6" w14:textId="77777777" w:rsidR="00F86CCF" w:rsidRPr="00F86CCF" w:rsidRDefault="00F86CCF" w:rsidP="00F86CCF">
            <w:pPr>
              <w:widowControl w:val="0"/>
              <w:spacing w:after="0" w:line="240" w:lineRule="auto"/>
              <w:ind w:hanging="2"/>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Ямпільський відділ Шосткинської окружної прокуратури</w:t>
            </w:r>
            <w:r w:rsidRPr="00F86CCF">
              <w:rPr>
                <w:rFonts w:ascii="Times New Roman" w:eastAsia="Times New Roman" w:hAnsi="Times New Roman" w:cs="Times New Roman"/>
                <w:color w:val="000000"/>
                <w:sz w:val="24"/>
                <w:szCs w:val="24"/>
                <w:lang w:val="uk-UA"/>
              </w:rPr>
              <w:t xml:space="preserve"> (</w:t>
            </w:r>
            <w:proofErr w:type="spellStart"/>
            <w:r w:rsidRPr="00F86CCF">
              <w:rPr>
                <w:rFonts w:ascii="Times New Roman" w:eastAsia="Times New Roman" w:hAnsi="Times New Roman" w:cs="Times New Roman"/>
                <w:color w:val="000000"/>
                <w:sz w:val="24"/>
                <w:szCs w:val="24"/>
                <w:lang w:val="uk-UA"/>
              </w:rPr>
              <w:t>бульв</w:t>
            </w:r>
            <w:proofErr w:type="spellEnd"/>
            <w:r w:rsidRPr="00F86CCF">
              <w:rPr>
                <w:rFonts w:ascii="Times New Roman" w:eastAsia="Times New Roman" w:hAnsi="Times New Roman" w:cs="Times New Roman"/>
                <w:color w:val="000000"/>
                <w:sz w:val="24"/>
                <w:szCs w:val="24"/>
                <w:lang w:val="uk-UA"/>
              </w:rPr>
              <w:t>. Ювілейний, 3а, смт. Ямпіль,                         Сумська область,);</w:t>
            </w:r>
          </w:p>
          <w:p w14:paraId="3F08FEDF" w14:textId="77777777" w:rsidR="00F86CCF" w:rsidRPr="00F86CCF" w:rsidRDefault="00F86CCF" w:rsidP="00F86CCF">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Загальний обсяг: </w:t>
            </w:r>
            <w:r w:rsidRPr="00F86CCF">
              <w:rPr>
                <w:rFonts w:ascii="Times New Roman" w:eastAsia="Times New Roman" w:hAnsi="Times New Roman" w:cs="Times New Roman"/>
                <w:b/>
                <w:color w:val="000000"/>
                <w:sz w:val="24"/>
                <w:szCs w:val="24"/>
                <w:lang w:val="ru-RU"/>
              </w:rPr>
              <w:t>68</w:t>
            </w:r>
            <w:r w:rsidRPr="00F86CCF">
              <w:rPr>
                <w:rFonts w:ascii="Times New Roman" w:eastAsia="Times New Roman" w:hAnsi="Times New Roman" w:cs="Times New Roman"/>
                <w:b/>
                <w:color w:val="000000"/>
                <w:sz w:val="24"/>
                <w:szCs w:val="24"/>
                <w:lang w:val="uk-UA"/>
              </w:rPr>
              <w:t>000</w:t>
            </w:r>
            <w:r w:rsidRPr="00F86CCF">
              <w:rPr>
                <w:rFonts w:ascii="Times New Roman" w:eastAsia="Times New Roman" w:hAnsi="Times New Roman" w:cs="Times New Roman"/>
                <w:color w:val="000000"/>
                <w:sz w:val="24"/>
                <w:szCs w:val="24"/>
                <w:lang w:val="uk-UA"/>
              </w:rPr>
              <w:t xml:space="preserve"> </w:t>
            </w:r>
            <w:r w:rsidRPr="00F86CCF">
              <w:rPr>
                <w:rFonts w:ascii="Times New Roman" w:eastAsia="Times New Roman" w:hAnsi="Times New Roman" w:cs="Times New Roman"/>
                <w:b/>
                <w:color w:val="000000"/>
                <w:sz w:val="24"/>
                <w:szCs w:val="24"/>
                <w:lang w:val="uk-UA"/>
              </w:rPr>
              <w:t>м</w:t>
            </w:r>
            <w:r w:rsidRPr="00F86CCF">
              <w:rPr>
                <w:rFonts w:ascii="Times New Roman" w:eastAsia="Times New Roman" w:hAnsi="Times New Roman" w:cs="Times New Roman"/>
                <w:b/>
                <w:color w:val="000000"/>
                <w:sz w:val="24"/>
                <w:szCs w:val="24"/>
                <w:vertAlign w:val="superscript"/>
                <w:lang w:val="uk-UA"/>
              </w:rPr>
              <w:t>3</w:t>
            </w:r>
            <w:r w:rsidRPr="00F86CCF">
              <w:rPr>
                <w:rFonts w:ascii="Times New Roman" w:eastAsia="Times New Roman" w:hAnsi="Times New Roman" w:cs="Times New Roman"/>
                <w:b/>
                <w:color w:val="000000"/>
                <w:sz w:val="24"/>
                <w:szCs w:val="24"/>
                <w:lang w:val="uk-UA"/>
              </w:rPr>
              <w:t>.</w:t>
            </w:r>
          </w:p>
        </w:tc>
      </w:tr>
      <w:tr w:rsidR="00F86CCF" w:rsidRPr="00F86CCF" w14:paraId="4E425FF7" w14:textId="77777777" w:rsidTr="00F86CCF">
        <w:trPr>
          <w:trHeight w:val="522"/>
          <w:jc w:val="center"/>
        </w:trPr>
        <w:tc>
          <w:tcPr>
            <w:tcW w:w="575" w:type="dxa"/>
            <w:tcBorders>
              <w:top w:val="single" w:sz="4" w:space="0" w:color="000000"/>
              <w:left w:val="single" w:sz="4" w:space="0" w:color="000000"/>
              <w:bottom w:val="single" w:sz="4" w:space="0" w:color="000000"/>
              <w:right w:val="single" w:sz="4" w:space="0" w:color="000000"/>
            </w:tcBorders>
            <w:hideMark/>
          </w:tcPr>
          <w:p w14:paraId="798A82D1"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lastRenderedPageBreak/>
              <w:t>4.4</w:t>
            </w:r>
          </w:p>
        </w:tc>
        <w:tc>
          <w:tcPr>
            <w:tcW w:w="3391" w:type="dxa"/>
            <w:tcBorders>
              <w:top w:val="single" w:sz="4" w:space="0" w:color="000000"/>
              <w:left w:val="single" w:sz="4" w:space="0" w:color="000000"/>
              <w:bottom w:val="single" w:sz="4" w:space="0" w:color="000000"/>
              <w:right w:val="single" w:sz="4" w:space="0" w:color="000000"/>
            </w:tcBorders>
            <w:hideMark/>
          </w:tcPr>
          <w:p w14:paraId="51C9866F" w14:textId="77777777" w:rsidR="00F86CCF" w:rsidRPr="00F86CCF" w:rsidRDefault="00F86CCF" w:rsidP="00F86CCF">
            <w:pPr>
              <w:widowControl w:val="0"/>
              <w:spacing w:after="0" w:line="240" w:lineRule="auto"/>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099" w:type="dxa"/>
            <w:tcBorders>
              <w:top w:val="single" w:sz="4" w:space="0" w:color="000000"/>
              <w:left w:val="single" w:sz="4" w:space="0" w:color="000000"/>
              <w:bottom w:val="single" w:sz="4" w:space="0" w:color="000000"/>
              <w:right w:val="single" w:sz="4" w:space="0" w:color="000000"/>
            </w:tcBorders>
            <w:hideMark/>
          </w:tcPr>
          <w:p w14:paraId="3B372990" w14:textId="77777777" w:rsidR="00F86CCF" w:rsidRPr="00F86CCF" w:rsidRDefault="00F86CCF" w:rsidP="00F86CCF">
            <w:pPr>
              <w:widowControl w:val="0"/>
              <w:spacing w:after="0" w:line="0" w:lineRule="atLeast"/>
              <w:ind w:hanging="2"/>
              <w:jc w:val="both"/>
              <w:rPr>
                <w:rFonts w:ascii="Times New Roman" w:eastAsia="Times New Roman" w:hAnsi="Times New Roman" w:cs="Times New Roman"/>
                <w:color w:val="000000"/>
                <w:sz w:val="24"/>
                <w:szCs w:val="24"/>
                <w:lang w:val="uk-UA"/>
              </w:rPr>
            </w:pPr>
            <w:r w:rsidRPr="00F86CCF">
              <w:rPr>
                <w:rFonts w:ascii="Times New Roman" w:eastAsia="Calibri" w:hAnsi="Times New Roman" w:cs="Times New Roman"/>
                <w:color w:val="000000"/>
                <w:sz w:val="24"/>
                <w:szCs w:val="24"/>
                <w:lang w:val="uk-UA" w:eastAsia="uk-UA" w:bidi="uk-UA"/>
              </w:rPr>
              <w:t>Строк поставки товару –</w:t>
            </w:r>
            <w:r w:rsidRPr="00F86CCF">
              <w:rPr>
                <w:rFonts w:ascii="Times New Roman" w:eastAsia="Calibri" w:hAnsi="Times New Roman" w:cs="Times New Roman"/>
                <w:b/>
                <w:color w:val="000000"/>
                <w:sz w:val="24"/>
                <w:szCs w:val="24"/>
                <w:lang w:val="uk-UA" w:eastAsia="uk-UA" w:bidi="uk-UA"/>
              </w:rPr>
              <w:t xml:space="preserve"> до</w:t>
            </w:r>
            <w:r w:rsidRPr="00F86CCF">
              <w:rPr>
                <w:rFonts w:ascii="Times New Roman" w:eastAsia="Times New Roman" w:hAnsi="Times New Roman" w:cs="Times New Roman"/>
                <w:b/>
                <w:sz w:val="24"/>
                <w:szCs w:val="24"/>
                <w:lang w:val="uk-UA"/>
              </w:rPr>
              <w:t xml:space="preserve"> 1</w:t>
            </w:r>
            <w:r w:rsidRPr="00F86CCF">
              <w:rPr>
                <w:rFonts w:ascii="Times New Roman" w:eastAsia="Times New Roman" w:hAnsi="Times New Roman" w:cs="Times New Roman"/>
                <w:b/>
                <w:sz w:val="24"/>
                <w:szCs w:val="24"/>
                <w:lang w:val="ru-RU"/>
              </w:rPr>
              <w:t>5</w:t>
            </w:r>
            <w:r w:rsidRPr="00F86CCF">
              <w:rPr>
                <w:rFonts w:ascii="Times New Roman" w:eastAsia="Times New Roman" w:hAnsi="Times New Roman" w:cs="Times New Roman"/>
                <w:b/>
                <w:sz w:val="24"/>
                <w:szCs w:val="24"/>
                <w:lang w:val="uk-UA"/>
              </w:rPr>
              <w:t>.</w:t>
            </w:r>
            <w:r w:rsidRPr="00F86CCF">
              <w:rPr>
                <w:rFonts w:ascii="Times New Roman" w:eastAsia="Times New Roman" w:hAnsi="Times New Roman" w:cs="Times New Roman"/>
                <w:b/>
                <w:sz w:val="24"/>
                <w:szCs w:val="24"/>
                <w:lang w:val="ru-RU"/>
              </w:rPr>
              <w:t>04</w:t>
            </w:r>
            <w:r w:rsidRPr="00F86CCF">
              <w:rPr>
                <w:rFonts w:ascii="Times New Roman" w:eastAsia="Times New Roman" w:hAnsi="Times New Roman" w:cs="Times New Roman"/>
                <w:b/>
                <w:sz w:val="24"/>
                <w:szCs w:val="24"/>
                <w:lang w:val="uk-UA"/>
              </w:rPr>
              <w:t>.202</w:t>
            </w:r>
            <w:r w:rsidRPr="00F86CCF">
              <w:rPr>
                <w:rFonts w:ascii="Times New Roman" w:eastAsia="Times New Roman" w:hAnsi="Times New Roman" w:cs="Times New Roman"/>
                <w:b/>
                <w:sz w:val="24"/>
                <w:szCs w:val="24"/>
                <w:lang w:val="ru-RU"/>
              </w:rPr>
              <w:t>4</w:t>
            </w:r>
            <w:r w:rsidRPr="00F86CCF">
              <w:rPr>
                <w:rFonts w:ascii="Times New Roman" w:eastAsia="Times New Roman" w:hAnsi="Times New Roman" w:cs="Times New Roman"/>
                <w:b/>
                <w:sz w:val="24"/>
                <w:szCs w:val="24"/>
                <w:lang w:val="uk-UA"/>
              </w:rPr>
              <w:t xml:space="preserve"> включно.</w:t>
            </w:r>
          </w:p>
        </w:tc>
      </w:tr>
    </w:tbl>
    <w:p w14:paraId="31F1028B" w14:textId="77777777" w:rsidR="00F86CCF" w:rsidRPr="00F86CCF" w:rsidRDefault="00F86CCF" w:rsidP="00F86CCF">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F86CCF">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1" w:name="_Hlk136343154"/>
      <w:r w:rsidRPr="00F86CCF">
        <w:rPr>
          <w:rFonts w:ascii="Times New Roman" w:eastAsia="Times New Roman" w:hAnsi="Times New Roman" w:cs="Times New Roman"/>
          <w:b/>
          <w:bCs/>
          <w:color w:val="000000"/>
          <w:sz w:val="24"/>
          <w:szCs w:val="24"/>
          <w:lang w:val="uk-UA" w:eastAsia="ru-RU"/>
        </w:rPr>
        <w:t>ТА ІНШІ ВИМОГИ ДО УЧАСНИКА.</w:t>
      </w:r>
    </w:p>
    <w:bookmarkEnd w:id="1"/>
    <w:p w14:paraId="23743B0F" w14:textId="77777777" w:rsidR="00F86CCF" w:rsidRPr="00F86CCF" w:rsidRDefault="00F86CCF" w:rsidP="00F86CCF">
      <w:pPr>
        <w:spacing w:after="0" w:line="0" w:lineRule="atLeast"/>
        <w:jc w:val="center"/>
        <w:rPr>
          <w:rFonts w:ascii="Times New Roman" w:eastAsia="Calibri" w:hAnsi="Times New Roman" w:cs="Times New Roman"/>
          <w:b/>
          <w:snapToGrid w:val="0"/>
          <w:sz w:val="24"/>
          <w:szCs w:val="24"/>
          <w:lang w:val="ru-RU"/>
        </w:rPr>
      </w:pPr>
      <w:r w:rsidRPr="00F86CCF">
        <w:rPr>
          <w:rFonts w:ascii="Times New Roman" w:eastAsia="Times New Roman" w:hAnsi="Times New Roman" w:cs="Times New Roman"/>
          <w:b/>
          <w:color w:val="000000"/>
          <w:sz w:val="24"/>
          <w:szCs w:val="24"/>
          <w:lang w:val="uk-UA"/>
        </w:rPr>
        <w:t>Технічні, якісні та кількісні характеристики предмета закупівлі</w:t>
      </w:r>
      <w:r w:rsidRPr="00F86CCF">
        <w:rPr>
          <w:rFonts w:ascii="Times New Roman" w:eastAsia="Calibri" w:hAnsi="Times New Roman" w:cs="Times New Roman"/>
          <w:b/>
          <w:sz w:val="24"/>
          <w:szCs w:val="24"/>
          <w:lang w:val="uk-UA"/>
        </w:rPr>
        <w:t xml:space="preserve"> </w:t>
      </w:r>
      <w:r w:rsidRPr="00F86CCF">
        <w:rPr>
          <w:rFonts w:ascii="Times New Roman" w:eastAsia="Calibri" w:hAnsi="Times New Roman" w:cs="Times New Roman"/>
          <w:b/>
          <w:sz w:val="24"/>
          <w:szCs w:val="24"/>
          <w:bdr w:val="none" w:sz="0" w:space="0" w:color="auto" w:frame="1"/>
          <w:shd w:val="clear" w:color="auto" w:fill="FFFFFF"/>
          <w:lang w:val="uk-UA"/>
        </w:rPr>
        <w:t>«Природний газ»</w:t>
      </w:r>
      <w:r w:rsidRPr="00F86CCF">
        <w:rPr>
          <w:rFonts w:ascii="Times New Roman" w:eastAsia="Calibri" w:hAnsi="Times New Roman" w:cs="Times New Roman"/>
          <w:b/>
          <w:snapToGrid w:val="0"/>
          <w:sz w:val="24"/>
          <w:szCs w:val="24"/>
          <w:lang w:val="uk-UA"/>
        </w:rPr>
        <w:t xml:space="preserve">                      (ДК 021:2015:09120000-6 - Газове паливо)</w:t>
      </w:r>
      <w:r w:rsidRPr="00F86CCF">
        <w:rPr>
          <w:rFonts w:ascii="Times New Roman" w:eastAsia="Calibri" w:hAnsi="Times New Roman" w:cs="Times New Roman"/>
          <w:b/>
          <w:snapToGrid w:val="0"/>
          <w:sz w:val="24"/>
          <w:szCs w:val="24"/>
          <w:lang w:val="ru-RU"/>
        </w:rPr>
        <w:t>.</w:t>
      </w:r>
    </w:p>
    <w:p w14:paraId="3D0A7ABA"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 xml:space="preserve">1. </w:t>
      </w:r>
      <w:r w:rsidRPr="00F86CCF">
        <w:rPr>
          <w:rFonts w:ascii="Times New Roman" w:eastAsia="Times New Roman" w:hAnsi="Times New Roman" w:cs="Times New Roman"/>
          <w:color w:val="000000"/>
          <w:sz w:val="24"/>
          <w:szCs w:val="24"/>
          <w:lang w:val="uk-UA"/>
        </w:rPr>
        <w:t>Умови постачання природного газу замовнику повинні відповідати наступним нормативно-правовим актам:</w:t>
      </w:r>
    </w:p>
    <w:p w14:paraId="56131659" w14:textId="77777777" w:rsidR="00F86CCF" w:rsidRPr="00F86CCF" w:rsidRDefault="00F86CCF" w:rsidP="00F86CCF">
      <w:pPr>
        <w:spacing w:after="0" w:line="0" w:lineRule="atLeast"/>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Закону України «Про ринок природного газу»;</w:t>
      </w:r>
    </w:p>
    <w:p w14:paraId="354D39F0" w14:textId="77777777" w:rsidR="00F86CCF" w:rsidRPr="00F86CCF" w:rsidRDefault="00F86CCF" w:rsidP="00F86CCF">
      <w:pPr>
        <w:spacing w:after="0" w:line="0" w:lineRule="atLeast"/>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xml:space="preserve">-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w:t>
      </w:r>
      <w:r w:rsidRPr="00F86CCF">
        <w:rPr>
          <w:rFonts w:ascii="Times New Roman" w:eastAsia="Times New Roman" w:hAnsi="Times New Roman" w:cs="Times New Roman"/>
          <w:color w:val="000000"/>
          <w:sz w:val="24"/>
          <w:szCs w:val="24"/>
          <w:lang w:val="ru-RU"/>
        </w:rPr>
        <w:t xml:space="preserve">                                                 </w:t>
      </w:r>
      <w:r w:rsidRPr="00F86CCF">
        <w:rPr>
          <w:rFonts w:ascii="Times New Roman" w:eastAsia="Times New Roman" w:hAnsi="Times New Roman" w:cs="Times New Roman"/>
          <w:color w:val="000000"/>
          <w:sz w:val="24"/>
          <w:szCs w:val="24"/>
          <w:lang w:val="uk-UA"/>
        </w:rPr>
        <w:t>від 30.09.2015 № 2496).</w:t>
      </w:r>
    </w:p>
    <w:p w14:paraId="6EB46B59" w14:textId="77777777" w:rsidR="00F86CCF" w:rsidRPr="00F86CCF" w:rsidRDefault="00F86CCF" w:rsidP="00F86CCF">
      <w:pPr>
        <w:spacing w:after="0" w:line="0" w:lineRule="atLeast"/>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 іншим нормативно-правовим актам, прийнятим на виконання Закону України «Про ринок природного газу».</w:t>
      </w:r>
    </w:p>
    <w:p w14:paraId="1A873A42"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 xml:space="preserve">2. </w:t>
      </w:r>
      <w:r w:rsidRPr="00F86CCF">
        <w:rPr>
          <w:rFonts w:ascii="Times New Roman" w:eastAsia="Times New Roman" w:hAnsi="Times New Roman" w:cs="Times New Roman"/>
          <w:color w:val="000000"/>
          <w:sz w:val="24"/>
          <w:szCs w:val="24"/>
          <w:lang w:val="uk-UA"/>
        </w:rPr>
        <w:t>Технічна специфікація щодо предмета закупівлі:</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3831"/>
      </w:tblGrid>
      <w:tr w:rsidR="00F86CCF" w:rsidRPr="00F86CCF" w14:paraId="34E3DFD5" w14:textId="77777777" w:rsidTr="00F86CCF">
        <w:tc>
          <w:tcPr>
            <w:tcW w:w="3006" w:type="dxa"/>
            <w:tcBorders>
              <w:top w:val="single" w:sz="4" w:space="0" w:color="auto"/>
              <w:left w:val="single" w:sz="4" w:space="0" w:color="auto"/>
              <w:bottom w:val="single" w:sz="4" w:space="0" w:color="auto"/>
              <w:right w:val="single" w:sz="4" w:space="0" w:color="auto"/>
            </w:tcBorders>
            <w:hideMark/>
          </w:tcPr>
          <w:p w14:paraId="50D2B271" w14:textId="77777777" w:rsidR="00F86CCF" w:rsidRPr="00F86CCF" w:rsidRDefault="00F86CCF" w:rsidP="00F86CCF">
            <w:pPr>
              <w:spacing w:after="0" w:line="240" w:lineRule="auto"/>
              <w:jc w:val="center"/>
              <w:textAlignment w:val="baseline"/>
              <w:rPr>
                <w:rFonts w:ascii="Times New Roman" w:eastAsia="Times New Roman" w:hAnsi="Times New Roman" w:cs="Times New Roman"/>
                <w:b/>
                <w:sz w:val="24"/>
                <w:szCs w:val="24"/>
                <w:lang w:val="uk-UA" w:eastAsia="ru-RU"/>
              </w:rPr>
            </w:pPr>
            <w:r w:rsidRPr="00F86CCF">
              <w:rPr>
                <w:rFonts w:ascii="Times New Roman" w:eastAsia="Times New Roman" w:hAnsi="Times New Roman" w:cs="Times New Roman"/>
                <w:b/>
                <w:sz w:val="24"/>
                <w:szCs w:val="24"/>
                <w:lang w:val="uk-UA" w:eastAsia="ru-RU"/>
              </w:rPr>
              <w:t>Найменування товару</w:t>
            </w:r>
          </w:p>
        </w:tc>
        <w:tc>
          <w:tcPr>
            <w:tcW w:w="3828" w:type="dxa"/>
            <w:tcBorders>
              <w:top w:val="single" w:sz="4" w:space="0" w:color="auto"/>
              <w:left w:val="single" w:sz="4" w:space="0" w:color="auto"/>
              <w:bottom w:val="single" w:sz="4" w:space="0" w:color="auto"/>
              <w:right w:val="single" w:sz="4" w:space="0" w:color="auto"/>
            </w:tcBorders>
            <w:hideMark/>
          </w:tcPr>
          <w:p w14:paraId="3E14894B" w14:textId="77777777" w:rsidR="00F86CCF" w:rsidRPr="00F86CCF" w:rsidRDefault="00F86CCF" w:rsidP="00F86CCF">
            <w:pPr>
              <w:spacing w:after="0" w:line="240" w:lineRule="auto"/>
              <w:jc w:val="center"/>
              <w:textAlignment w:val="baseline"/>
              <w:rPr>
                <w:rFonts w:ascii="Times New Roman" w:eastAsia="Times New Roman" w:hAnsi="Times New Roman" w:cs="Times New Roman"/>
                <w:b/>
                <w:sz w:val="24"/>
                <w:szCs w:val="24"/>
                <w:lang w:val="uk-UA" w:eastAsia="ru-RU"/>
              </w:rPr>
            </w:pPr>
            <w:r w:rsidRPr="00F86CCF">
              <w:rPr>
                <w:rFonts w:ascii="Times New Roman" w:eastAsia="Times New Roman" w:hAnsi="Times New Roman" w:cs="Times New Roman"/>
                <w:b/>
                <w:sz w:val="24"/>
                <w:szCs w:val="24"/>
                <w:lang w:val="uk-UA" w:eastAsia="ru-RU"/>
              </w:rPr>
              <w:t>Кількість, м</w:t>
            </w:r>
            <w:r w:rsidRPr="00F86CCF">
              <w:rPr>
                <w:rFonts w:ascii="Times New Roman" w:eastAsia="Times New Roman" w:hAnsi="Times New Roman" w:cs="Times New Roman"/>
                <w:b/>
                <w:sz w:val="24"/>
                <w:szCs w:val="24"/>
                <w:vertAlign w:val="superscript"/>
                <w:lang w:val="uk-UA" w:eastAsia="ru-RU"/>
              </w:rPr>
              <w:t>3</w:t>
            </w:r>
            <w:r w:rsidRPr="00F86CCF">
              <w:rPr>
                <w:rFonts w:ascii="Times New Roman" w:eastAsia="Times New Roman" w:hAnsi="Times New Roman" w:cs="Times New Roman"/>
                <w:b/>
                <w:sz w:val="24"/>
                <w:szCs w:val="24"/>
                <w:lang w:val="uk-UA" w:eastAsia="ru-RU"/>
              </w:rPr>
              <w:t>.</w:t>
            </w:r>
          </w:p>
        </w:tc>
      </w:tr>
      <w:tr w:rsidR="00F86CCF" w:rsidRPr="00F86CCF" w14:paraId="7ADBEEC4" w14:textId="77777777" w:rsidTr="00F86CCF">
        <w:trPr>
          <w:trHeight w:val="113"/>
        </w:trPr>
        <w:tc>
          <w:tcPr>
            <w:tcW w:w="3006" w:type="dxa"/>
            <w:tcBorders>
              <w:top w:val="single" w:sz="4" w:space="0" w:color="auto"/>
              <w:left w:val="single" w:sz="4" w:space="0" w:color="auto"/>
              <w:bottom w:val="single" w:sz="4" w:space="0" w:color="auto"/>
              <w:right w:val="single" w:sz="4" w:space="0" w:color="auto"/>
            </w:tcBorders>
          </w:tcPr>
          <w:p w14:paraId="250EC333" w14:textId="77777777" w:rsidR="00F86CCF" w:rsidRPr="00F86CCF" w:rsidRDefault="00F86CCF" w:rsidP="00F86CCF">
            <w:pPr>
              <w:spacing w:after="0" w:line="240" w:lineRule="auto"/>
              <w:jc w:val="center"/>
              <w:textAlignment w:val="baseline"/>
              <w:rPr>
                <w:rFonts w:ascii="Times New Roman" w:eastAsia="Times New Roman" w:hAnsi="Times New Roman" w:cs="Times New Roman"/>
                <w:sz w:val="24"/>
                <w:szCs w:val="24"/>
                <w:lang w:val="uk-UA" w:eastAsia="ru-RU"/>
              </w:rPr>
            </w:pPr>
            <w:r w:rsidRPr="00F86CCF">
              <w:rPr>
                <w:rFonts w:ascii="Times New Roman" w:eastAsia="Times New Roman" w:hAnsi="Times New Roman" w:cs="Times New Roman"/>
                <w:sz w:val="24"/>
                <w:szCs w:val="24"/>
                <w:lang w:val="uk-UA" w:eastAsia="ru-RU"/>
              </w:rPr>
              <w:t>Природний газ</w:t>
            </w:r>
          </w:p>
          <w:p w14:paraId="426346AE" w14:textId="77777777" w:rsidR="00F86CCF" w:rsidRPr="00F86CCF" w:rsidRDefault="00F86CCF" w:rsidP="00F86CCF">
            <w:pPr>
              <w:spacing w:after="0" w:line="240" w:lineRule="auto"/>
              <w:jc w:val="center"/>
              <w:textAlignment w:val="baseline"/>
              <w:rPr>
                <w:rFonts w:ascii="Times New Roman" w:eastAsia="Times New Roman" w:hAnsi="Times New Roman" w:cs="Times New Roman"/>
                <w:sz w:val="24"/>
                <w:szCs w:val="24"/>
                <w:lang w:val="uk-UA" w:eastAsia="ru-RU"/>
              </w:rPr>
            </w:pPr>
          </w:p>
        </w:tc>
        <w:tc>
          <w:tcPr>
            <w:tcW w:w="3828" w:type="dxa"/>
            <w:tcBorders>
              <w:top w:val="single" w:sz="4" w:space="0" w:color="auto"/>
              <w:left w:val="single" w:sz="4" w:space="0" w:color="auto"/>
              <w:bottom w:val="single" w:sz="4" w:space="0" w:color="auto"/>
              <w:right w:val="single" w:sz="4" w:space="0" w:color="auto"/>
            </w:tcBorders>
          </w:tcPr>
          <w:p w14:paraId="759B622A" w14:textId="77777777" w:rsidR="00F86CCF" w:rsidRPr="00F86CCF" w:rsidRDefault="00F86CCF" w:rsidP="00F86CCF">
            <w:pPr>
              <w:spacing w:after="0" w:line="240" w:lineRule="auto"/>
              <w:jc w:val="center"/>
              <w:textAlignment w:val="baseline"/>
              <w:rPr>
                <w:rFonts w:ascii="Times New Roman" w:eastAsia="Times New Roman" w:hAnsi="Times New Roman" w:cs="Times New Roman"/>
                <w:sz w:val="24"/>
                <w:szCs w:val="24"/>
                <w:lang w:val="ru-RU" w:eastAsia="ru-RU"/>
              </w:rPr>
            </w:pPr>
            <w:r w:rsidRPr="00F86CCF">
              <w:rPr>
                <w:rFonts w:ascii="Times New Roman" w:eastAsia="Times New Roman" w:hAnsi="Times New Roman" w:cs="Times New Roman"/>
                <w:sz w:val="24"/>
                <w:szCs w:val="24"/>
                <w:lang w:val="ru-RU" w:eastAsia="ru-RU"/>
              </w:rPr>
              <w:t>68000</w:t>
            </w:r>
          </w:p>
          <w:p w14:paraId="6511E71B" w14:textId="77777777" w:rsidR="00F86CCF" w:rsidRPr="00F86CCF" w:rsidRDefault="00F86CCF" w:rsidP="00F86CCF">
            <w:pPr>
              <w:spacing w:after="0" w:line="240" w:lineRule="auto"/>
              <w:jc w:val="center"/>
              <w:textAlignment w:val="baseline"/>
              <w:rPr>
                <w:rFonts w:ascii="Times New Roman" w:eastAsia="Times New Roman" w:hAnsi="Times New Roman" w:cs="Times New Roman"/>
                <w:sz w:val="24"/>
                <w:szCs w:val="24"/>
                <w:lang w:val="uk-UA" w:eastAsia="ru-RU"/>
              </w:rPr>
            </w:pPr>
          </w:p>
        </w:tc>
      </w:tr>
    </w:tbl>
    <w:p w14:paraId="6263CDFC"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uk-UA"/>
        </w:rPr>
        <w:t>3.</w:t>
      </w:r>
      <w:r w:rsidRPr="00F86CCF">
        <w:rPr>
          <w:rFonts w:ascii="Times New Roman" w:eastAsia="Times New Roman" w:hAnsi="Times New Roman" w:cs="Times New Roman"/>
          <w:color w:val="000000"/>
          <w:sz w:val="24"/>
          <w:szCs w:val="24"/>
          <w:lang w:val="uk-UA"/>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14:paraId="29E23542"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b/>
          <w:color w:val="000000"/>
          <w:sz w:val="24"/>
          <w:szCs w:val="24"/>
          <w:lang w:val="ru-RU"/>
        </w:rPr>
        <w:t>4.</w:t>
      </w:r>
      <w:r w:rsidRPr="00F86CCF">
        <w:rPr>
          <w:rFonts w:ascii="Times New Roman" w:eastAsia="Calibri" w:hAnsi="Times New Roman" w:cs="Times New Roman"/>
          <w:color w:val="333333"/>
          <w:sz w:val="24"/>
          <w:szCs w:val="24"/>
          <w:lang w:val="ru-RU"/>
        </w:rPr>
        <w:t xml:space="preserve"> </w:t>
      </w:r>
      <w:r w:rsidRPr="00F86CCF">
        <w:rPr>
          <w:rFonts w:ascii="Times New Roman" w:eastAsia="Times New Roman" w:hAnsi="Times New Roman" w:cs="Times New Roman"/>
          <w:color w:val="000000"/>
          <w:sz w:val="24"/>
          <w:szCs w:val="24"/>
          <w:lang w:val="uk-UA"/>
        </w:rPr>
        <w:t>За розрахункову одиницю поставленого природного газу приймається метр кубічний природного газу, приведений до стандартних умов (температура газу (t) = 20 градусів за Цельсієм, тиск газу (Р) = 760 мм ртутного стовпчика (101,325 кПа) і виражений в енергетичних одиницях.</w:t>
      </w:r>
    </w:p>
    <w:p w14:paraId="6621F05A"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bookmarkStart w:id="2" w:name="n85"/>
      <w:bookmarkEnd w:id="2"/>
      <w:r w:rsidRPr="00F86CCF">
        <w:rPr>
          <w:rFonts w:ascii="Times New Roman" w:eastAsia="Times New Roman" w:hAnsi="Times New Roman" w:cs="Times New Roman"/>
          <w:b/>
          <w:color w:val="000000"/>
          <w:sz w:val="24"/>
          <w:szCs w:val="24"/>
          <w:lang w:val="uk-UA"/>
        </w:rPr>
        <w:t>5.</w:t>
      </w:r>
      <w:r w:rsidRPr="00F86CCF">
        <w:rPr>
          <w:rFonts w:ascii="Times New Roman" w:eastAsia="Times New Roman" w:hAnsi="Times New Roman" w:cs="Times New Roman"/>
          <w:color w:val="000000"/>
          <w:sz w:val="24"/>
          <w:szCs w:val="24"/>
          <w:lang w:val="uk-UA"/>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sidRPr="00F86CCF">
        <w:rPr>
          <w:rFonts w:ascii="Times New Roman" w:eastAsia="Calibri" w:hAnsi="Times New Roman" w:cs="Times New Roman"/>
          <w:color w:val="333333"/>
          <w:sz w:val="24"/>
          <w:szCs w:val="24"/>
          <w:shd w:val="clear" w:color="auto" w:fill="FFFFFF"/>
          <w:lang w:val="uk-UA"/>
        </w:rPr>
        <w:t xml:space="preserve"> </w:t>
      </w:r>
      <w:r w:rsidRPr="00F86CCF">
        <w:rPr>
          <w:rFonts w:ascii="Times New Roman" w:eastAsia="Times New Roman" w:hAnsi="Times New Roman" w:cs="Times New Roman"/>
          <w:color w:val="000000"/>
          <w:sz w:val="24"/>
          <w:szCs w:val="24"/>
          <w:lang w:val="uk-UA"/>
        </w:rPr>
        <w:t>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14:paraId="3F0EA28F" w14:textId="77777777" w:rsidR="00F86CCF" w:rsidRPr="00F86CCF" w:rsidRDefault="00F86CCF" w:rsidP="00F86CCF">
      <w:pPr>
        <w:spacing w:after="0" w:line="0" w:lineRule="atLeast"/>
        <w:ind w:firstLine="720"/>
        <w:jc w:val="both"/>
        <w:rPr>
          <w:rFonts w:ascii="Times New Roman" w:eastAsia="Times New Roman" w:hAnsi="Times New Roman" w:cs="Times New Roman"/>
          <w:color w:val="000000"/>
          <w:sz w:val="24"/>
          <w:szCs w:val="24"/>
          <w:lang w:val="uk-UA"/>
        </w:rPr>
      </w:pPr>
      <w:r w:rsidRPr="00F86CCF">
        <w:rPr>
          <w:rFonts w:ascii="Times New Roman" w:eastAsia="Times New Roman" w:hAnsi="Times New Roman" w:cs="Times New Roman"/>
          <w:color w:val="000000"/>
          <w:sz w:val="24"/>
          <w:szCs w:val="24"/>
          <w:lang w:val="uk-UA"/>
        </w:rPr>
        <w:t>Примітка.</w:t>
      </w:r>
      <w:r w:rsidRPr="00F86CCF">
        <w:rPr>
          <w:rFonts w:ascii="Times New Roman" w:eastAsia="Times New Roman" w:hAnsi="Times New Roman" w:cs="Times New Roman"/>
          <w:b/>
          <w:color w:val="000000"/>
          <w:sz w:val="24"/>
          <w:szCs w:val="24"/>
          <w:lang w:val="uk-UA"/>
        </w:rPr>
        <w:t xml:space="preserve"> </w:t>
      </w:r>
      <w:r w:rsidRPr="00F86CCF">
        <w:rPr>
          <w:rFonts w:ascii="Times New Roman" w:eastAsia="Times New Roman" w:hAnsi="Times New Roman" w:cs="Times New Roman"/>
          <w:color w:val="000000"/>
          <w:sz w:val="24"/>
          <w:szCs w:val="24"/>
          <w:lang w:val="uk-UA"/>
        </w:rPr>
        <w:t xml:space="preserve">Очікувана вартість закупівлі розрахована з урахуванням тарифу на послуги транспортування та коефіцієнту, який застосовується при замовленій потужності на добу наперед.  </w:t>
      </w:r>
    </w:p>
    <w:p w14:paraId="18D95C1A" w14:textId="77777777" w:rsidR="0053179C" w:rsidRPr="0053179C" w:rsidRDefault="0053179C" w:rsidP="0053179C">
      <w:pPr>
        <w:spacing w:after="0" w:line="276" w:lineRule="auto"/>
        <w:jc w:val="center"/>
        <w:rPr>
          <w:rFonts w:ascii="Times New Roman" w:eastAsia="Calibri" w:hAnsi="Times New Roman" w:cs="Times New Roman"/>
          <w:b/>
          <w:snapToGrid w:val="0"/>
          <w:sz w:val="24"/>
          <w:szCs w:val="24"/>
          <w:lang w:val="uk-UA"/>
        </w:rPr>
      </w:pPr>
      <w:r w:rsidRPr="0053179C">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r w:rsidRPr="0053179C">
        <w:rPr>
          <w:rFonts w:ascii="Times New Roman" w:eastAsia="Calibri" w:hAnsi="Times New Roman" w:cs="Times New Roman"/>
          <w:b/>
          <w:snapToGrid w:val="0"/>
          <w:sz w:val="24"/>
          <w:szCs w:val="24"/>
          <w:lang w:val="uk-UA"/>
        </w:rPr>
        <w:t xml:space="preserve"> </w:t>
      </w:r>
    </w:p>
    <w:p w14:paraId="65AF02F9" w14:textId="77777777" w:rsidR="0053179C" w:rsidRPr="0053179C" w:rsidRDefault="0053179C" w:rsidP="0053179C">
      <w:pPr>
        <w:spacing w:after="0" w:line="276" w:lineRule="auto"/>
        <w:jc w:val="center"/>
        <w:rPr>
          <w:rFonts w:ascii="Times New Roman" w:eastAsia="Times New Roman" w:hAnsi="Times New Roman" w:cs="Times New Roman"/>
          <w:b/>
          <w:bCs/>
          <w:sz w:val="24"/>
          <w:szCs w:val="24"/>
          <w:lang w:val="uk-UA" w:eastAsia="ru-RU"/>
        </w:rPr>
      </w:pPr>
      <w:r w:rsidRPr="0053179C">
        <w:rPr>
          <w:rFonts w:ascii="Times New Roman" w:eastAsia="Times New Roman" w:hAnsi="Times New Roman" w:cs="Times New Roman"/>
          <w:b/>
          <w:bCs/>
          <w:sz w:val="24"/>
          <w:szCs w:val="24"/>
          <w:lang w:val="uk-UA" w:eastAsia="ru-RU"/>
        </w:rPr>
        <w:t>«Природний газ» (ДК 021:2015:09120000-6 - Газове паливо).</w:t>
      </w:r>
    </w:p>
    <w:p w14:paraId="0611E6C6" w14:textId="77777777" w:rsidR="0053179C" w:rsidRPr="0053179C" w:rsidRDefault="0053179C" w:rsidP="0053179C">
      <w:pPr>
        <w:spacing w:after="0" w:line="276" w:lineRule="auto"/>
        <w:ind w:firstLine="720"/>
        <w:jc w:val="both"/>
        <w:rPr>
          <w:rFonts w:ascii="Times New Roman" w:eastAsia="Times New Roman" w:hAnsi="Times New Roman" w:cs="Times New Roman"/>
          <w:bCs/>
          <w:sz w:val="24"/>
          <w:szCs w:val="24"/>
          <w:lang w:val="uk-UA" w:eastAsia="ru-RU"/>
        </w:rPr>
      </w:pPr>
      <w:r w:rsidRPr="0053179C">
        <w:rPr>
          <w:rFonts w:ascii="Times New Roman" w:eastAsia="Times New Roman" w:hAnsi="Times New Roman" w:cs="Times New Roman"/>
          <w:bCs/>
          <w:sz w:val="24"/>
          <w:szCs w:val="24"/>
          <w:lang w:val="uk-UA" w:eastAsia="ru-RU"/>
        </w:rPr>
        <w:t>Основним методом визначення очікуваної вартості предмета закупівлі для товарів широкого вжитку є метод порівняння ринкових цін.</w:t>
      </w:r>
    </w:p>
    <w:p w14:paraId="77CEE503" w14:textId="77777777" w:rsidR="0053179C" w:rsidRPr="0053179C" w:rsidRDefault="0053179C" w:rsidP="0053179C">
      <w:pPr>
        <w:spacing w:after="0" w:line="276" w:lineRule="auto"/>
        <w:ind w:firstLine="720"/>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lastRenderedPageBreak/>
        <w:t xml:space="preserve">З метою визначення очікуваної вартості закупівлі проведено аналіз середньозважених цін на природний газ за результатами електронних біржових торгів на Українській енергетичній біржі станом на 06.11.2023. Середньозважена ціна – 16920 гривень за 1000 куб. метрів. Для аналізу цін також проведено моніторинг </w:t>
      </w:r>
      <w:proofErr w:type="spellStart"/>
      <w:r w:rsidRPr="0053179C">
        <w:rPr>
          <w:rFonts w:ascii="Times New Roman" w:eastAsia="Times New Roman" w:hAnsi="Times New Roman" w:cs="Times New Roman"/>
          <w:sz w:val="24"/>
          <w:szCs w:val="24"/>
          <w:lang w:val="uk-UA"/>
        </w:rPr>
        <w:t>закупівель</w:t>
      </w:r>
      <w:proofErr w:type="spellEnd"/>
      <w:r w:rsidRPr="0053179C">
        <w:rPr>
          <w:rFonts w:ascii="Times New Roman" w:eastAsia="Times New Roman" w:hAnsi="Times New Roman" w:cs="Times New Roman"/>
          <w:sz w:val="24"/>
          <w:szCs w:val="24"/>
          <w:lang w:val="uk-UA"/>
        </w:rPr>
        <w:t xml:space="preserve"> природного газу у системі </w:t>
      </w:r>
      <w:proofErr w:type="spellStart"/>
      <w:r w:rsidRPr="0053179C">
        <w:rPr>
          <w:rFonts w:ascii="Times New Roman" w:eastAsia="Times New Roman" w:hAnsi="Times New Roman" w:cs="Times New Roman"/>
          <w:sz w:val="24"/>
          <w:szCs w:val="24"/>
          <w:lang w:val="uk-UA"/>
        </w:rPr>
        <w:t>Prozorro</w:t>
      </w:r>
      <w:proofErr w:type="spellEnd"/>
      <w:r w:rsidRPr="0053179C">
        <w:rPr>
          <w:rFonts w:ascii="Times New Roman" w:eastAsia="Times New Roman" w:hAnsi="Times New Roman" w:cs="Times New Roman"/>
          <w:sz w:val="24"/>
          <w:szCs w:val="24"/>
          <w:lang w:val="uk-UA"/>
        </w:rPr>
        <w:t xml:space="preserve"> та електронною поштою надіслано запити постачальникам природного газу. У листопаді місяці, за даними BI </w:t>
      </w:r>
      <w:proofErr w:type="spellStart"/>
      <w:r w:rsidRPr="0053179C">
        <w:rPr>
          <w:rFonts w:ascii="Times New Roman" w:eastAsia="Times New Roman" w:hAnsi="Times New Roman" w:cs="Times New Roman"/>
          <w:sz w:val="24"/>
          <w:szCs w:val="24"/>
          <w:lang w:val="uk-UA"/>
        </w:rPr>
        <w:t>Prozorro</w:t>
      </w:r>
      <w:proofErr w:type="spellEnd"/>
      <w:r w:rsidRPr="0053179C">
        <w:rPr>
          <w:rFonts w:ascii="Times New Roman" w:eastAsia="Times New Roman" w:hAnsi="Times New Roman" w:cs="Times New Roman"/>
          <w:sz w:val="24"/>
          <w:szCs w:val="24"/>
          <w:lang w:val="uk-UA"/>
        </w:rPr>
        <w:t>,</w:t>
      </w:r>
      <w:r w:rsidRPr="0053179C">
        <w:rPr>
          <w:rFonts w:ascii="Times New Roman" w:eastAsia="Times New Roman" w:hAnsi="Times New Roman" w:cs="Times New Roman"/>
          <w:sz w:val="24"/>
          <w:szCs w:val="24"/>
          <w:lang w:val="ru-RU"/>
        </w:rPr>
        <w:t xml:space="preserve"> </w:t>
      </w:r>
      <w:r w:rsidRPr="0053179C">
        <w:rPr>
          <w:rFonts w:ascii="Times New Roman" w:eastAsia="Times New Roman" w:hAnsi="Times New Roman" w:cs="Times New Roman"/>
          <w:sz w:val="24"/>
          <w:szCs w:val="24"/>
          <w:lang w:val="uk-UA"/>
        </w:rPr>
        <w:t xml:space="preserve">ціна природного газу – 16980 гривень за 1000 куб. метрів. </w:t>
      </w:r>
    </w:p>
    <w:p w14:paraId="57348EF0" w14:textId="77777777" w:rsidR="0053179C" w:rsidRPr="0053179C" w:rsidRDefault="0053179C" w:rsidP="0053179C">
      <w:pPr>
        <w:widowControl w:val="0"/>
        <w:spacing w:after="0" w:line="276" w:lineRule="auto"/>
        <w:ind w:firstLine="720"/>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 xml:space="preserve">Законодавець передбачив, що у виняткових випадках та на визначений строк на суб’єктів ринку природного газу можуть покладатися спеціальні обов’язки в обсязі та на умовах, які визначає Кабінет Міністрів України (далі - КМУ).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затверджено постановою КМУ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(далі – Положення). Положення визначає обсяг та умови виконання спеціальних обов’язків, які покладаються на суб’єктів ринку природного газу, щоб забезпечити загальносуспільні інтереси в процесі функціонування ринку природного газу. Ідеться, зокрема, про стабільність, належну якість та доступність природного газу, належний рівень безпеки його постачання споживачам без загрози першочерговій меті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Такі суб’єкти ринку природного газу не мають права відмовити споживачам в укладенні договору постачання природного газу. </w:t>
      </w:r>
    </w:p>
    <w:p w14:paraId="165C67EE" w14:textId="77777777" w:rsidR="0053179C" w:rsidRPr="0053179C" w:rsidRDefault="0053179C" w:rsidP="0053179C">
      <w:pPr>
        <w:widowControl w:val="0"/>
        <w:spacing w:after="0" w:line="276" w:lineRule="auto"/>
        <w:ind w:firstLine="720"/>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 xml:space="preserve">Згідно з Положенням такі спеціальні обов’язки покладаються на товариство з обмеженою відповідальністю «ГАЗОПОСТАЧАЛЬНА КОМПАНІЯ «НАФТОГАЗ ТРЕЙДИНГ», що зобов’язане забезпечувати природним газом за фіксованою ціною як виробників теплової енергії, так і бюджетні установи. </w:t>
      </w:r>
    </w:p>
    <w:p w14:paraId="720BC7A9" w14:textId="0F1D5AA8" w:rsidR="0053179C" w:rsidRPr="0053179C" w:rsidRDefault="0053179C" w:rsidP="0053179C">
      <w:pPr>
        <w:widowControl w:val="0"/>
        <w:shd w:val="clear" w:color="auto" w:fill="FFFFFF"/>
        <w:spacing w:after="0"/>
        <w:ind w:firstLine="708"/>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 xml:space="preserve">Відповідно до постанови КМУ № 896 « Про внесення змін до постанови Кабінету Міністрів України від 19 липня 2022 р. № 812» подовжено дію постанови від 19.07 2022 № 812 </w:t>
      </w:r>
      <w:bookmarkStart w:id="3" w:name="_Hlk146783489"/>
      <w:r w:rsidRPr="0053179C">
        <w:rPr>
          <w:rFonts w:ascii="Times New Roman" w:eastAsia="Times New Roman" w:hAnsi="Times New Roman" w:cs="Times New Roman"/>
          <w:sz w:val="24"/>
          <w:szCs w:val="24"/>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bookmarkEnd w:id="3"/>
      <w:r w:rsidRPr="0053179C">
        <w:rPr>
          <w:rFonts w:ascii="Times New Roman" w:eastAsia="Times New Roman" w:hAnsi="Times New Roman" w:cs="Times New Roman"/>
          <w:sz w:val="24"/>
          <w:szCs w:val="24"/>
          <w:lang w:val="uk-UA"/>
        </w:rPr>
        <w:t xml:space="preserve"> (із змінами та доповненнями) до 15 квітня 2024 року. Пунктом 6 цього Положення визначено що ТОВ «Газопостачальна компанія «Нафтогаз </w:t>
      </w:r>
      <w:proofErr w:type="spellStart"/>
      <w:r w:rsidRPr="0053179C">
        <w:rPr>
          <w:rFonts w:ascii="Times New Roman" w:eastAsia="Times New Roman" w:hAnsi="Times New Roman" w:cs="Times New Roman"/>
          <w:sz w:val="24"/>
          <w:szCs w:val="24"/>
          <w:lang w:val="uk-UA"/>
        </w:rPr>
        <w:t>Трейдинг</w:t>
      </w:r>
      <w:proofErr w:type="spellEnd"/>
      <w:r w:rsidRPr="0053179C">
        <w:rPr>
          <w:rFonts w:ascii="Times New Roman" w:eastAsia="Times New Roman" w:hAnsi="Times New Roman" w:cs="Times New Roman"/>
          <w:sz w:val="24"/>
          <w:szCs w:val="24"/>
          <w:lang w:val="uk-UA"/>
        </w:rPr>
        <w:t>» постачає з 1 вересня 2022 року по 15 квітня 2024 року (включно) природний газ бюджетним установам, за ціною, що становить 16 390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48F7930F" w14:textId="13BD4675" w:rsidR="0053179C" w:rsidRPr="0053179C" w:rsidRDefault="0053179C" w:rsidP="0053179C">
      <w:pPr>
        <w:widowControl w:val="0"/>
        <w:shd w:val="clear" w:color="auto" w:fill="FFFFFF"/>
        <w:spacing w:after="0"/>
        <w:ind w:firstLine="708"/>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 xml:space="preserve">Згідно з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тариф на послуги з транспортування природного газу для точки виходу та коефіцієнта, який застосовується у разі замовлення </w:t>
      </w:r>
      <w:r w:rsidRPr="0053179C">
        <w:rPr>
          <w:rFonts w:ascii="Times New Roman" w:eastAsia="Times New Roman" w:hAnsi="Times New Roman" w:cs="Times New Roman"/>
          <w:sz w:val="24"/>
          <w:szCs w:val="24"/>
          <w:lang w:val="uk-UA"/>
        </w:rPr>
        <w:lastRenderedPageBreak/>
        <w:t xml:space="preserve">потужності на добу наперед для ТОВ «ОПЕРАТОР ГАЗОТРАНСПОРТНОЇ СИСТЕМИ УКРАЇНИ»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5CD1793E" w14:textId="77777777" w:rsidR="0053179C" w:rsidRPr="0053179C" w:rsidRDefault="0053179C" w:rsidP="0053179C">
      <w:pPr>
        <w:widowControl w:val="0"/>
        <w:shd w:val="clear" w:color="auto" w:fill="FFFFFF"/>
        <w:spacing w:after="0" w:line="240" w:lineRule="auto"/>
        <w:ind w:firstLine="708"/>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 </w:t>
      </w:r>
    </w:p>
    <w:p w14:paraId="6B2534B5" w14:textId="77777777" w:rsidR="0053179C" w:rsidRPr="0053179C" w:rsidRDefault="0053179C" w:rsidP="0053179C">
      <w:pPr>
        <w:widowControl w:val="0"/>
        <w:spacing w:after="0" w:line="276" w:lineRule="auto"/>
        <w:ind w:firstLine="720"/>
        <w:jc w:val="center"/>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Отриманий</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масив</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цінових</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данних</w:t>
      </w:r>
      <w:proofErr w:type="spellEnd"/>
      <w:r w:rsidRPr="0053179C">
        <w:rPr>
          <w:rFonts w:ascii="Times New Roman" w:eastAsia="Times New Roman" w:hAnsi="Times New Roman" w:cs="Times New Roman"/>
          <w:sz w:val="24"/>
          <w:szCs w:val="24"/>
          <w:lang w:val="ru-RU"/>
        </w:rPr>
        <w:t>.</w:t>
      </w:r>
    </w:p>
    <w:tbl>
      <w:tblPr>
        <w:tblStyle w:val="a7"/>
        <w:tblW w:w="10060" w:type="dxa"/>
        <w:jc w:val="center"/>
        <w:tblLayout w:type="fixed"/>
        <w:tblLook w:val="04A0" w:firstRow="1" w:lastRow="0" w:firstColumn="1" w:lastColumn="0" w:noHBand="0" w:noVBand="1"/>
      </w:tblPr>
      <w:tblGrid>
        <w:gridCol w:w="1559"/>
        <w:gridCol w:w="1555"/>
        <w:gridCol w:w="1417"/>
        <w:gridCol w:w="1560"/>
        <w:gridCol w:w="1417"/>
        <w:gridCol w:w="1276"/>
        <w:gridCol w:w="1276"/>
      </w:tblGrid>
      <w:tr w:rsidR="0053179C" w:rsidRPr="0053179C" w14:paraId="437C259C" w14:textId="77777777" w:rsidTr="004B3727">
        <w:trPr>
          <w:trHeight w:val="1209"/>
          <w:jc w:val="center"/>
        </w:trPr>
        <w:tc>
          <w:tcPr>
            <w:tcW w:w="1559" w:type="dxa"/>
            <w:vAlign w:val="center"/>
          </w:tcPr>
          <w:p w14:paraId="0D640742" w14:textId="77777777" w:rsidR="0053179C" w:rsidRPr="0053179C" w:rsidRDefault="0053179C" w:rsidP="006C39EB">
            <w:pPr>
              <w:spacing w:line="276" w:lineRule="auto"/>
              <w:jc w:val="center"/>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Назва</w:t>
            </w:r>
            <w:proofErr w:type="spellEnd"/>
            <w:r w:rsidRPr="0053179C">
              <w:rPr>
                <w:rFonts w:ascii="Times New Roman" w:eastAsia="Times New Roman" w:hAnsi="Times New Roman" w:cs="Times New Roman"/>
                <w:sz w:val="24"/>
                <w:szCs w:val="24"/>
                <w:lang w:val="ru-RU"/>
              </w:rPr>
              <w:t xml:space="preserve"> товару</w:t>
            </w:r>
          </w:p>
        </w:tc>
        <w:tc>
          <w:tcPr>
            <w:tcW w:w="1555" w:type="dxa"/>
            <w:vAlign w:val="center"/>
          </w:tcPr>
          <w:p w14:paraId="51771A0F" w14:textId="5A691A73" w:rsidR="0053179C" w:rsidRPr="0053179C" w:rsidRDefault="004B3727" w:rsidP="006C39E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1</w:t>
            </w:r>
          </w:p>
        </w:tc>
        <w:tc>
          <w:tcPr>
            <w:tcW w:w="1417" w:type="dxa"/>
            <w:vAlign w:val="center"/>
          </w:tcPr>
          <w:p w14:paraId="612F9C4C" w14:textId="2CD4DD6F" w:rsidR="0053179C" w:rsidRPr="0053179C" w:rsidRDefault="004B3727" w:rsidP="006C39E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2</w:t>
            </w:r>
          </w:p>
        </w:tc>
        <w:tc>
          <w:tcPr>
            <w:tcW w:w="1560" w:type="dxa"/>
            <w:vAlign w:val="center"/>
          </w:tcPr>
          <w:p w14:paraId="7A8BEA32" w14:textId="77777777" w:rsidR="0053179C" w:rsidRPr="0053179C" w:rsidRDefault="0053179C" w:rsidP="006C39EB">
            <w:pPr>
              <w:spacing w:line="276" w:lineRule="auto"/>
              <w:jc w:val="center"/>
              <w:rPr>
                <w:rFonts w:ascii="Times New Roman" w:eastAsia="Times New Roman" w:hAnsi="Times New Roman" w:cs="Times New Roman"/>
                <w:sz w:val="24"/>
                <w:szCs w:val="24"/>
                <w:lang w:val="uk-UA"/>
              </w:rPr>
            </w:pPr>
            <w:bookmarkStart w:id="4" w:name="_Hlk154582090"/>
            <w:r w:rsidRPr="0053179C">
              <w:rPr>
                <w:rFonts w:ascii="Times New Roman" w:eastAsia="Times New Roman" w:hAnsi="Times New Roman" w:cs="Times New Roman"/>
                <w:sz w:val="24"/>
                <w:szCs w:val="24"/>
              </w:rPr>
              <w:t>BI Prozorro (</w:t>
            </w:r>
            <w:r w:rsidRPr="0053179C">
              <w:rPr>
                <w:rFonts w:ascii="Times New Roman" w:eastAsia="Times New Roman" w:hAnsi="Times New Roman" w:cs="Times New Roman"/>
                <w:sz w:val="24"/>
                <w:szCs w:val="24"/>
                <w:lang w:val="uk-UA"/>
              </w:rPr>
              <w:t>листопад)</w:t>
            </w:r>
            <w:bookmarkEnd w:id="4"/>
          </w:p>
        </w:tc>
        <w:tc>
          <w:tcPr>
            <w:tcW w:w="1417" w:type="dxa"/>
            <w:vAlign w:val="center"/>
          </w:tcPr>
          <w:p w14:paraId="1395E214" w14:textId="3A57A1C6" w:rsidR="0053179C" w:rsidRPr="0053179C" w:rsidRDefault="004B3727" w:rsidP="006C39EB">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3</w:t>
            </w:r>
          </w:p>
        </w:tc>
        <w:tc>
          <w:tcPr>
            <w:tcW w:w="1276" w:type="dxa"/>
            <w:vAlign w:val="center"/>
          </w:tcPr>
          <w:p w14:paraId="780EC4DF" w14:textId="789AFC8E" w:rsidR="0053179C" w:rsidRPr="0053179C" w:rsidRDefault="004B3727" w:rsidP="006C39EB">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4</w:t>
            </w:r>
          </w:p>
        </w:tc>
        <w:tc>
          <w:tcPr>
            <w:tcW w:w="1276" w:type="dxa"/>
            <w:vAlign w:val="center"/>
          </w:tcPr>
          <w:p w14:paraId="69A39446" w14:textId="40DEA069" w:rsidR="0053179C" w:rsidRPr="0053179C" w:rsidRDefault="004B3727" w:rsidP="006C39EB">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5</w:t>
            </w:r>
          </w:p>
        </w:tc>
      </w:tr>
      <w:tr w:rsidR="0053179C" w:rsidRPr="0053179C" w14:paraId="0E2B02EC" w14:textId="77777777" w:rsidTr="004B3727">
        <w:trPr>
          <w:trHeight w:val="303"/>
          <w:jc w:val="center"/>
        </w:trPr>
        <w:tc>
          <w:tcPr>
            <w:tcW w:w="1559" w:type="dxa"/>
            <w:vAlign w:val="center"/>
          </w:tcPr>
          <w:p w14:paraId="0CBBA5E5" w14:textId="77777777" w:rsidR="0053179C" w:rsidRPr="0053179C" w:rsidRDefault="0053179C" w:rsidP="006C39EB">
            <w:pPr>
              <w:spacing w:line="276" w:lineRule="auto"/>
              <w:jc w:val="center"/>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Природний</w:t>
            </w:r>
            <w:proofErr w:type="spellEnd"/>
            <w:r w:rsidRPr="0053179C">
              <w:rPr>
                <w:rFonts w:ascii="Times New Roman" w:eastAsia="Times New Roman" w:hAnsi="Times New Roman" w:cs="Times New Roman"/>
                <w:sz w:val="24"/>
                <w:szCs w:val="24"/>
                <w:lang w:val="ru-RU"/>
              </w:rPr>
              <w:t xml:space="preserve"> газ</w:t>
            </w:r>
          </w:p>
        </w:tc>
        <w:tc>
          <w:tcPr>
            <w:tcW w:w="1555" w:type="dxa"/>
            <w:vAlign w:val="center"/>
          </w:tcPr>
          <w:p w14:paraId="15D7FBF7" w14:textId="77777777" w:rsidR="0053179C" w:rsidRPr="0053179C" w:rsidRDefault="0053179C" w:rsidP="006C39EB">
            <w:pPr>
              <w:spacing w:line="276" w:lineRule="auto"/>
              <w:jc w:val="center"/>
              <w:rPr>
                <w:rFonts w:ascii="Times New Roman" w:eastAsia="Times New Roman" w:hAnsi="Times New Roman" w:cs="Times New Roman"/>
                <w:sz w:val="24"/>
                <w:szCs w:val="24"/>
              </w:rPr>
            </w:pPr>
            <w:r w:rsidRPr="0053179C">
              <w:rPr>
                <w:rFonts w:ascii="Times New Roman" w:eastAsia="Times New Roman" w:hAnsi="Times New Roman" w:cs="Times New Roman"/>
                <w:sz w:val="24"/>
                <w:szCs w:val="24"/>
              </w:rPr>
              <w:t>16553,89</w:t>
            </w:r>
          </w:p>
        </w:tc>
        <w:tc>
          <w:tcPr>
            <w:tcW w:w="1417" w:type="dxa"/>
            <w:vAlign w:val="center"/>
          </w:tcPr>
          <w:p w14:paraId="19E9E7EF" w14:textId="77777777" w:rsidR="0053179C" w:rsidRPr="0053179C" w:rsidRDefault="0053179C" w:rsidP="006C39EB">
            <w:pPr>
              <w:spacing w:line="276" w:lineRule="auto"/>
              <w:jc w:val="center"/>
              <w:rPr>
                <w:rFonts w:ascii="Times New Roman" w:eastAsia="Times New Roman" w:hAnsi="Times New Roman" w:cs="Times New Roman"/>
                <w:b/>
                <w:sz w:val="24"/>
                <w:szCs w:val="24"/>
                <w:lang w:val="ru-RU"/>
              </w:rPr>
            </w:pPr>
            <w:r w:rsidRPr="0053179C">
              <w:rPr>
                <w:rFonts w:ascii="Times New Roman" w:eastAsia="Times New Roman" w:hAnsi="Times New Roman" w:cs="Times New Roman"/>
                <w:sz w:val="24"/>
                <w:szCs w:val="24"/>
              </w:rPr>
              <w:t>16920</w:t>
            </w:r>
          </w:p>
        </w:tc>
        <w:tc>
          <w:tcPr>
            <w:tcW w:w="1560" w:type="dxa"/>
            <w:vAlign w:val="center"/>
          </w:tcPr>
          <w:p w14:paraId="3D736DF4" w14:textId="77777777" w:rsidR="0053179C" w:rsidRPr="0053179C" w:rsidRDefault="0053179C" w:rsidP="006C39EB">
            <w:pPr>
              <w:spacing w:line="276" w:lineRule="auto"/>
              <w:jc w:val="center"/>
              <w:rPr>
                <w:rFonts w:ascii="Times New Roman" w:eastAsia="Times New Roman" w:hAnsi="Times New Roman" w:cs="Times New Roman"/>
                <w:sz w:val="24"/>
                <w:szCs w:val="24"/>
              </w:rPr>
            </w:pPr>
            <w:bookmarkStart w:id="5" w:name="_Hlk154582229"/>
            <w:r w:rsidRPr="0053179C">
              <w:rPr>
                <w:rFonts w:ascii="Times New Roman" w:eastAsia="Times New Roman" w:hAnsi="Times New Roman" w:cs="Times New Roman"/>
                <w:sz w:val="24"/>
                <w:szCs w:val="24"/>
              </w:rPr>
              <w:t>16980</w:t>
            </w:r>
            <w:bookmarkEnd w:id="5"/>
          </w:p>
        </w:tc>
        <w:tc>
          <w:tcPr>
            <w:tcW w:w="1417" w:type="dxa"/>
            <w:vAlign w:val="center"/>
          </w:tcPr>
          <w:p w14:paraId="104DF0FA" w14:textId="77777777" w:rsidR="0053179C" w:rsidRPr="0053179C" w:rsidRDefault="0053179C" w:rsidP="006C39EB">
            <w:pPr>
              <w:spacing w:line="276" w:lineRule="auto"/>
              <w:jc w:val="center"/>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20400</w:t>
            </w:r>
          </w:p>
        </w:tc>
        <w:tc>
          <w:tcPr>
            <w:tcW w:w="1276" w:type="dxa"/>
            <w:vAlign w:val="center"/>
          </w:tcPr>
          <w:p w14:paraId="1922574D" w14:textId="77777777" w:rsidR="0053179C" w:rsidRPr="0053179C" w:rsidRDefault="0053179C" w:rsidP="006C39EB">
            <w:pPr>
              <w:spacing w:line="276" w:lineRule="auto"/>
              <w:jc w:val="center"/>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20400</w:t>
            </w:r>
          </w:p>
        </w:tc>
        <w:tc>
          <w:tcPr>
            <w:tcW w:w="1276" w:type="dxa"/>
            <w:vAlign w:val="center"/>
          </w:tcPr>
          <w:p w14:paraId="557BEC74" w14:textId="77777777" w:rsidR="0053179C" w:rsidRPr="0053179C" w:rsidRDefault="0053179C" w:rsidP="006C39EB">
            <w:pPr>
              <w:spacing w:line="276" w:lineRule="auto"/>
              <w:jc w:val="center"/>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21120</w:t>
            </w:r>
          </w:p>
        </w:tc>
      </w:tr>
    </w:tbl>
    <w:p w14:paraId="231BD6FA" w14:textId="77777777" w:rsidR="0053179C" w:rsidRPr="0053179C" w:rsidRDefault="0053179C" w:rsidP="0053179C">
      <w:pPr>
        <w:widowControl w:val="0"/>
        <w:spacing w:after="0" w:line="276" w:lineRule="auto"/>
        <w:ind w:firstLine="720"/>
        <w:jc w:val="both"/>
        <w:rPr>
          <w:rFonts w:ascii="Times New Roman" w:eastAsia="Times New Roman" w:hAnsi="Times New Roman" w:cs="Times New Roman"/>
          <w:bCs/>
          <w:sz w:val="24"/>
          <w:szCs w:val="24"/>
          <w:lang w:val="uk-UA" w:eastAsia="ru-RU"/>
        </w:rPr>
      </w:pPr>
      <w:r w:rsidRPr="0053179C">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№275 очікувана ціна за одиницю, як середньоарифметичне значення масиву отриманих даних, розраховується за такою формулою: </w:t>
      </w:r>
    </w:p>
    <w:p w14:paraId="7E12F3FB" w14:textId="77777777" w:rsidR="0053179C" w:rsidRPr="0053179C" w:rsidRDefault="0053179C" w:rsidP="0053179C">
      <w:pPr>
        <w:widowControl w:val="0"/>
        <w:shd w:val="clear" w:color="auto" w:fill="FFFFFF"/>
        <w:spacing w:after="0" w:line="276" w:lineRule="auto"/>
        <w:jc w:val="both"/>
        <w:rPr>
          <w:rFonts w:ascii="Times New Roman" w:eastAsia="Times New Roman" w:hAnsi="Times New Roman" w:cs="Times New Roman"/>
          <w:color w:val="333333"/>
          <w:sz w:val="24"/>
          <w:szCs w:val="24"/>
        </w:rPr>
      </w:pPr>
      <w:bookmarkStart w:id="6" w:name="n60"/>
      <w:bookmarkEnd w:id="6"/>
      <w:proofErr w:type="spellStart"/>
      <w:r w:rsidRPr="0053179C">
        <w:rPr>
          <w:rFonts w:ascii="Times New Roman" w:eastAsia="Times New Roman" w:hAnsi="Times New Roman" w:cs="Times New Roman"/>
          <w:b/>
          <w:bCs/>
          <w:color w:val="333333"/>
          <w:sz w:val="24"/>
          <w:szCs w:val="24"/>
        </w:rPr>
        <w:t>Ц</w:t>
      </w:r>
      <w:r w:rsidRPr="0053179C">
        <w:rPr>
          <w:rFonts w:ascii="Times New Roman" w:eastAsia="Times New Roman" w:hAnsi="Times New Roman" w:cs="Times New Roman"/>
          <w:b/>
          <w:bCs/>
          <w:color w:val="333333"/>
          <w:sz w:val="24"/>
          <w:szCs w:val="24"/>
          <w:vertAlign w:val="subscript"/>
        </w:rPr>
        <w:t>од</w:t>
      </w:r>
      <w:proofErr w:type="spellEnd"/>
      <w:r w:rsidRPr="0053179C">
        <w:rPr>
          <w:rFonts w:ascii="Times New Roman" w:eastAsia="Times New Roman" w:hAnsi="Times New Roman" w:cs="Times New Roman"/>
          <w:color w:val="333333"/>
          <w:sz w:val="24"/>
          <w:szCs w:val="24"/>
        </w:rPr>
        <w:t> </w:t>
      </w:r>
      <w:r w:rsidRPr="0053179C">
        <w:rPr>
          <w:rFonts w:ascii="Times New Roman" w:eastAsia="Times New Roman" w:hAnsi="Times New Roman" w:cs="Times New Roman"/>
          <w:b/>
          <w:bCs/>
          <w:color w:val="333333"/>
          <w:sz w:val="24"/>
          <w:szCs w:val="24"/>
        </w:rPr>
        <w:t>= (Ц</w:t>
      </w:r>
      <w:r w:rsidRPr="0053179C">
        <w:rPr>
          <w:rFonts w:ascii="Times New Roman" w:eastAsia="Times New Roman" w:hAnsi="Times New Roman" w:cs="Times New Roman"/>
          <w:b/>
          <w:bCs/>
          <w:color w:val="333333"/>
          <w:sz w:val="24"/>
          <w:szCs w:val="24"/>
          <w:vertAlign w:val="subscript"/>
        </w:rPr>
        <w:t>1</w:t>
      </w:r>
      <w:r w:rsidRPr="0053179C">
        <w:rPr>
          <w:rFonts w:ascii="Times New Roman" w:eastAsia="Times New Roman" w:hAnsi="Times New Roman" w:cs="Times New Roman"/>
          <w:color w:val="333333"/>
          <w:sz w:val="24"/>
          <w:szCs w:val="24"/>
        </w:rPr>
        <w:t> </w:t>
      </w:r>
      <w:r w:rsidRPr="0053179C">
        <w:rPr>
          <w:rFonts w:ascii="Times New Roman" w:eastAsia="Times New Roman" w:hAnsi="Times New Roman" w:cs="Times New Roman"/>
          <w:b/>
          <w:bCs/>
          <w:color w:val="333333"/>
          <w:sz w:val="24"/>
          <w:szCs w:val="24"/>
        </w:rPr>
        <w:t xml:space="preserve">+… + </w:t>
      </w:r>
      <w:proofErr w:type="spellStart"/>
      <w:r w:rsidRPr="0053179C">
        <w:rPr>
          <w:rFonts w:ascii="Times New Roman" w:eastAsia="Times New Roman" w:hAnsi="Times New Roman" w:cs="Times New Roman"/>
          <w:b/>
          <w:bCs/>
          <w:color w:val="333333"/>
          <w:sz w:val="24"/>
          <w:szCs w:val="24"/>
        </w:rPr>
        <w:t>Ц</w:t>
      </w:r>
      <w:r w:rsidRPr="0053179C">
        <w:rPr>
          <w:rFonts w:ascii="Times New Roman" w:eastAsia="Times New Roman" w:hAnsi="Times New Roman" w:cs="Times New Roman"/>
          <w:b/>
          <w:bCs/>
          <w:color w:val="333333"/>
          <w:sz w:val="24"/>
          <w:szCs w:val="24"/>
          <w:vertAlign w:val="subscript"/>
        </w:rPr>
        <w:t>к</w:t>
      </w:r>
      <w:proofErr w:type="spellEnd"/>
      <w:r w:rsidRPr="0053179C">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
        <w:gridCol w:w="845"/>
        <w:gridCol w:w="170"/>
        <w:gridCol w:w="8571"/>
      </w:tblGrid>
      <w:tr w:rsidR="0053179C" w:rsidRPr="0053179C" w14:paraId="4C06392D" w14:textId="77777777" w:rsidTr="006C39EB">
        <w:tc>
          <w:tcPr>
            <w:tcW w:w="375" w:type="dxa"/>
            <w:tcBorders>
              <w:top w:val="nil"/>
              <w:left w:val="nil"/>
              <w:bottom w:val="nil"/>
              <w:right w:val="nil"/>
            </w:tcBorders>
            <w:hideMark/>
          </w:tcPr>
          <w:p w14:paraId="3826E91B"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rPr>
            </w:pPr>
            <w:bookmarkStart w:id="7" w:name="n61"/>
            <w:bookmarkEnd w:id="7"/>
            <w:proofErr w:type="spellStart"/>
            <w:r w:rsidRPr="0053179C">
              <w:rPr>
                <w:rFonts w:ascii="Times New Roman" w:eastAsia="Times New Roman" w:hAnsi="Times New Roman" w:cs="Times New Roman"/>
                <w:sz w:val="24"/>
                <w:szCs w:val="24"/>
              </w:rPr>
              <w:t>де</w:t>
            </w:r>
            <w:proofErr w:type="spellEnd"/>
            <w:r w:rsidRPr="0053179C">
              <w:rPr>
                <w:rFonts w:ascii="Times New Roman" w:eastAsia="Times New Roman" w:hAnsi="Times New Roman" w:cs="Times New Roman"/>
                <w:sz w:val="24"/>
                <w:szCs w:val="24"/>
              </w:rPr>
              <w:t>:</w:t>
            </w:r>
          </w:p>
        </w:tc>
        <w:tc>
          <w:tcPr>
            <w:tcW w:w="821" w:type="dxa"/>
            <w:tcBorders>
              <w:top w:val="nil"/>
              <w:left w:val="nil"/>
              <w:bottom w:val="nil"/>
              <w:right w:val="nil"/>
            </w:tcBorders>
            <w:hideMark/>
          </w:tcPr>
          <w:p w14:paraId="47C993A4"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rPr>
            </w:pPr>
            <w:r w:rsidRPr="0053179C">
              <w:rPr>
                <w:rFonts w:ascii="Times New Roman" w:eastAsia="Times New Roman" w:hAnsi="Times New Roman" w:cs="Times New Roman"/>
                <w:b/>
                <w:bCs/>
                <w:sz w:val="24"/>
                <w:szCs w:val="24"/>
                <w:lang w:val="uk-UA"/>
              </w:rPr>
              <w:t xml:space="preserve"> </w:t>
            </w:r>
            <w:proofErr w:type="spellStart"/>
            <w:r w:rsidRPr="0053179C">
              <w:rPr>
                <w:rFonts w:ascii="Times New Roman" w:eastAsia="Times New Roman" w:hAnsi="Times New Roman" w:cs="Times New Roman"/>
                <w:b/>
                <w:bCs/>
                <w:sz w:val="24"/>
                <w:szCs w:val="24"/>
              </w:rPr>
              <w:t>Ц</w:t>
            </w:r>
            <w:r w:rsidRPr="0053179C">
              <w:rPr>
                <w:rFonts w:ascii="Times New Roman" w:eastAsia="Times New Roman" w:hAnsi="Times New Roman" w:cs="Times New Roman"/>
                <w:b/>
                <w:bCs/>
                <w:sz w:val="24"/>
                <w:szCs w:val="24"/>
                <w:vertAlign w:val="subscript"/>
              </w:rPr>
              <w:t>од</w:t>
            </w:r>
            <w:proofErr w:type="spellEnd"/>
          </w:p>
        </w:tc>
        <w:tc>
          <w:tcPr>
            <w:tcW w:w="165" w:type="dxa"/>
            <w:tcBorders>
              <w:top w:val="nil"/>
              <w:left w:val="nil"/>
              <w:bottom w:val="nil"/>
              <w:right w:val="nil"/>
            </w:tcBorders>
            <w:hideMark/>
          </w:tcPr>
          <w:p w14:paraId="1B31C476"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rPr>
            </w:pPr>
            <w:r w:rsidRPr="0053179C">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5F4A9A16"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очікувана</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ціна</w:t>
            </w:r>
            <w:proofErr w:type="spellEnd"/>
            <w:r w:rsidRPr="0053179C">
              <w:rPr>
                <w:rFonts w:ascii="Times New Roman" w:eastAsia="Times New Roman" w:hAnsi="Times New Roman" w:cs="Times New Roman"/>
                <w:sz w:val="24"/>
                <w:szCs w:val="24"/>
                <w:lang w:val="ru-RU"/>
              </w:rPr>
              <w:t xml:space="preserve"> за </w:t>
            </w:r>
            <w:proofErr w:type="spellStart"/>
            <w:r w:rsidRPr="0053179C">
              <w:rPr>
                <w:rFonts w:ascii="Times New Roman" w:eastAsia="Times New Roman" w:hAnsi="Times New Roman" w:cs="Times New Roman"/>
                <w:sz w:val="24"/>
                <w:szCs w:val="24"/>
                <w:lang w:val="ru-RU"/>
              </w:rPr>
              <w:t>одиницю</w:t>
            </w:r>
            <w:proofErr w:type="spellEnd"/>
            <w:r w:rsidRPr="0053179C">
              <w:rPr>
                <w:rFonts w:ascii="Times New Roman" w:eastAsia="Times New Roman" w:hAnsi="Times New Roman" w:cs="Times New Roman"/>
                <w:sz w:val="24"/>
                <w:szCs w:val="24"/>
                <w:lang w:val="ru-RU"/>
              </w:rPr>
              <w:t>;</w:t>
            </w:r>
          </w:p>
        </w:tc>
      </w:tr>
      <w:tr w:rsidR="0053179C" w:rsidRPr="0053179C" w14:paraId="5A08BE90" w14:textId="77777777" w:rsidTr="006C39EB">
        <w:tc>
          <w:tcPr>
            <w:tcW w:w="375" w:type="dxa"/>
            <w:tcBorders>
              <w:top w:val="nil"/>
              <w:left w:val="nil"/>
              <w:bottom w:val="nil"/>
              <w:right w:val="nil"/>
            </w:tcBorders>
            <w:hideMark/>
          </w:tcPr>
          <w:p w14:paraId="25CC3E81"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lang w:val="ru-RU"/>
              </w:rPr>
            </w:pPr>
          </w:p>
        </w:tc>
        <w:tc>
          <w:tcPr>
            <w:tcW w:w="821" w:type="dxa"/>
            <w:tcBorders>
              <w:top w:val="nil"/>
              <w:left w:val="nil"/>
              <w:bottom w:val="nil"/>
              <w:right w:val="nil"/>
            </w:tcBorders>
            <w:hideMark/>
          </w:tcPr>
          <w:p w14:paraId="27869576"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rPr>
            </w:pPr>
            <w:r w:rsidRPr="0053179C">
              <w:rPr>
                <w:rFonts w:ascii="Times New Roman" w:eastAsia="Times New Roman" w:hAnsi="Times New Roman" w:cs="Times New Roman"/>
                <w:b/>
                <w:bCs/>
                <w:sz w:val="24"/>
                <w:szCs w:val="24"/>
              </w:rPr>
              <w:t>Ц</w:t>
            </w:r>
            <w:r w:rsidRPr="0053179C">
              <w:rPr>
                <w:rFonts w:ascii="Times New Roman" w:eastAsia="Times New Roman" w:hAnsi="Times New Roman" w:cs="Times New Roman"/>
                <w:b/>
                <w:bCs/>
                <w:sz w:val="24"/>
                <w:szCs w:val="24"/>
                <w:vertAlign w:val="subscript"/>
              </w:rPr>
              <w:t>1</w:t>
            </w:r>
            <w:r w:rsidRPr="0053179C">
              <w:rPr>
                <w:rFonts w:ascii="Times New Roman" w:eastAsia="Times New Roman" w:hAnsi="Times New Roman" w:cs="Times New Roman"/>
                <w:sz w:val="24"/>
                <w:szCs w:val="24"/>
              </w:rPr>
              <w:t xml:space="preserve">, </w:t>
            </w:r>
            <w:proofErr w:type="spellStart"/>
            <w:r w:rsidRPr="0053179C">
              <w:rPr>
                <w:rFonts w:ascii="Times New Roman" w:eastAsia="Times New Roman" w:hAnsi="Times New Roman" w:cs="Times New Roman"/>
                <w:sz w:val="24"/>
                <w:szCs w:val="24"/>
              </w:rPr>
              <w:t>Ц</w:t>
            </w:r>
            <w:r w:rsidRPr="0053179C">
              <w:rPr>
                <w:rFonts w:ascii="Times New Roman" w:eastAsia="Times New Roman" w:hAnsi="Times New Roman" w:cs="Times New Roman"/>
                <w:b/>
                <w:bCs/>
                <w:sz w:val="24"/>
                <w:szCs w:val="24"/>
                <w:vertAlign w:val="subscript"/>
              </w:rPr>
              <w:t>к</w:t>
            </w:r>
            <w:proofErr w:type="spellEnd"/>
          </w:p>
        </w:tc>
        <w:tc>
          <w:tcPr>
            <w:tcW w:w="165" w:type="dxa"/>
            <w:tcBorders>
              <w:top w:val="nil"/>
              <w:left w:val="nil"/>
              <w:bottom w:val="nil"/>
              <w:right w:val="nil"/>
            </w:tcBorders>
            <w:hideMark/>
          </w:tcPr>
          <w:p w14:paraId="712084FD"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rPr>
            </w:pPr>
            <w:r w:rsidRPr="0053179C">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079AD5CD" w14:textId="77777777" w:rsidR="0053179C" w:rsidRPr="0053179C" w:rsidRDefault="0053179C" w:rsidP="006C39EB">
            <w:pPr>
              <w:widowControl w:val="0"/>
              <w:spacing w:after="0" w:line="276" w:lineRule="auto"/>
              <w:jc w:val="both"/>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ціни</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отримані</w:t>
            </w:r>
            <w:proofErr w:type="spellEnd"/>
            <w:r w:rsidRPr="0053179C">
              <w:rPr>
                <w:rFonts w:ascii="Times New Roman" w:eastAsia="Times New Roman" w:hAnsi="Times New Roman" w:cs="Times New Roman"/>
                <w:sz w:val="24"/>
                <w:szCs w:val="24"/>
                <w:lang w:val="ru-RU"/>
              </w:rPr>
              <w:t xml:space="preserve"> з </w:t>
            </w:r>
            <w:proofErr w:type="spellStart"/>
            <w:r w:rsidRPr="0053179C">
              <w:rPr>
                <w:rFonts w:ascii="Times New Roman" w:eastAsia="Times New Roman" w:hAnsi="Times New Roman" w:cs="Times New Roman"/>
                <w:sz w:val="24"/>
                <w:szCs w:val="24"/>
                <w:lang w:val="ru-RU"/>
              </w:rPr>
              <w:t>відкритих</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джерел</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інформації</w:t>
            </w:r>
            <w:proofErr w:type="spellEnd"/>
            <w:r w:rsidRPr="0053179C">
              <w:rPr>
                <w:rFonts w:ascii="Times New Roman" w:eastAsia="Times New Roman" w:hAnsi="Times New Roman" w:cs="Times New Roman"/>
                <w:sz w:val="24"/>
                <w:szCs w:val="24"/>
                <w:lang w:val="ru-RU"/>
              </w:rPr>
              <w:t xml:space="preserve">, </w:t>
            </w:r>
            <w:proofErr w:type="spellStart"/>
            <w:r w:rsidRPr="0053179C">
              <w:rPr>
                <w:rFonts w:ascii="Times New Roman" w:eastAsia="Times New Roman" w:hAnsi="Times New Roman" w:cs="Times New Roman"/>
                <w:sz w:val="24"/>
                <w:szCs w:val="24"/>
                <w:lang w:val="ru-RU"/>
              </w:rPr>
              <w:t>приведені</w:t>
            </w:r>
            <w:proofErr w:type="spellEnd"/>
            <w:r w:rsidRPr="0053179C">
              <w:rPr>
                <w:rFonts w:ascii="Times New Roman" w:eastAsia="Times New Roman" w:hAnsi="Times New Roman" w:cs="Times New Roman"/>
                <w:sz w:val="24"/>
                <w:szCs w:val="24"/>
                <w:lang w:val="ru-RU"/>
              </w:rPr>
              <w:t xml:space="preserve"> до </w:t>
            </w:r>
            <w:proofErr w:type="spellStart"/>
            <w:r w:rsidRPr="0053179C">
              <w:rPr>
                <w:rFonts w:ascii="Times New Roman" w:eastAsia="Times New Roman" w:hAnsi="Times New Roman" w:cs="Times New Roman"/>
                <w:sz w:val="24"/>
                <w:szCs w:val="24"/>
                <w:lang w:val="ru-RU"/>
              </w:rPr>
              <w:t>єдиних</w:t>
            </w:r>
            <w:proofErr w:type="spellEnd"/>
            <w:r w:rsidRPr="0053179C">
              <w:rPr>
                <w:rFonts w:ascii="Times New Roman" w:eastAsia="Times New Roman" w:hAnsi="Times New Roman" w:cs="Times New Roman"/>
                <w:sz w:val="24"/>
                <w:szCs w:val="24"/>
                <w:lang w:val="ru-RU"/>
              </w:rPr>
              <w:t xml:space="preserve"> умов;</w:t>
            </w:r>
          </w:p>
        </w:tc>
      </w:tr>
    </w:tbl>
    <w:p w14:paraId="1C8370C8" w14:textId="77777777" w:rsidR="0053179C" w:rsidRPr="0053179C" w:rsidRDefault="0053179C" w:rsidP="0053179C">
      <w:pPr>
        <w:spacing w:after="0" w:line="276" w:lineRule="auto"/>
        <w:ind w:firstLine="720"/>
        <w:jc w:val="both"/>
        <w:rPr>
          <w:rFonts w:ascii="Times New Roman" w:eastAsia="Times New Roman" w:hAnsi="Times New Roman" w:cs="Times New Roman"/>
          <w:b/>
          <w:sz w:val="24"/>
          <w:szCs w:val="24"/>
          <w:lang w:val="ru-RU"/>
        </w:rPr>
      </w:pPr>
      <w:proofErr w:type="spellStart"/>
      <w:r w:rsidRPr="0053179C">
        <w:rPr>
          <w:rFonts w:ascii="Times New Roman" w:eastAsia="Times New Roman" w:hAnsi="Times New Roman" w:cs="Times New Roman"/>
          <w:b/>
          <w:sz w:val="24"/>
          <w:szCs w:val="24"/>
          <w:lang w:val="ru-RU"/>
        </w:rPr>
        <w:t>Природний</w:t>
      </w:r>
      <w:proofErr w:type="spellEnd"/>
      <w:r w:rsidRPr="0053179C">
        <w:rPr>
          <w:rFonts w:ascii="Times New Roman" w:eastAsia="Times New Roman" w:hAnsi="Times New Roman" w:cs="Times New Roman"/>
          <w:b/>
          <w:sz w:val="24"/>
          <w:szCs w:val="24"/>
          <w:lang w:val="ru-RU"/>
        </w:rPr>
        <w:t xml:space="preserve"> газ.</w:t>
      </w:r>
    </w:p>
    <w:p w14:paraId="798A73A8" w14:textId="77777777" w:rsidR="0053179C" w:rsidRPr="0053179C" w:rsidRDefault="0053179C" w:rsidP="0053179C">
      <w:pPr>
        <w:spacing w:after="0" w:line="276" w:lineRule="auto"/>
        <w:ind w:firstLine="720"/>
        <w:jc w:val="both"/>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Розрахунок</w:t>
      </w:r>
      <w:proofErr w:type="spellEnd"/>
      <w:r w:rsidRPr="0053179C">
        <w:rPr>
          <w:rFonts w:ascii="Times New Roman" w:eastAsia="Times New Roman" w:hAnsi="Times New Roman" w:cs="Times New Roman"/>
          <w:sz w:val="24"/>
          <w:szCs w:val="24"/>
          <w:lang w:val="ru-RU"/>
        </w:rPr>
        <w:t>.</w:t>
      </w:r>
    </w:p>
    <w:p w14:paraId="4F83ED6A" w14:textId="77777777" w:rsidR="0053179C" w:rsidRPr="0053179C" w:rsidRDefault="0053179C" w:rsidP="0053179C">
      <w:pPr>
        <w:spacing w:after="0" w:line="276" w:lineRule="auto"/>
        <w:jc w:val="both"/>
        <w:rPr>
          <w:rFonts w:ascii="Times New Roman" w:eastAsia="Times New Roman" w:hAnsi="Times New Roman" w:cs="Times New Roman"/>
          <w:sz w:val="24"/>
          <w:szCs w:val="24"/>
          <w:lang w:val="ru-RU"/>
        </w:rPr>
      </w:pPr>
      <w:proofErr w:type="spellStart"/>
      <w:r w:rsidRPr="0053179C">
        <w:rPr>
          <w:rFonts w:ascii="Times New Roman" w:eastAsia="Times New Roman" w:hAnsi="Times New Roman" w:cs="Times New Roman"/>
          <w:sz w:val="24"/>
          <w:szCs w:val="24"/>
          <w:lang w:val="ru-RU"/>
        </w:rPr>
        <w:t>Цод</w:t>
      </w:r>
      <w:proofErr w:type="spellEnd"/>
      <w:r w:rsidRPr="0053179C">
        <w:rPr>
          <w:rFonts w:ascii="Times New Roman" w:eastAsia="Times New Roman" w:hAnsi="Times New Roman" w:cs="Times New Roman"/>
          <w:sz w:val="24"/>
          <w:szCs w:val="24"/>
          <w:lang w:val="uk-UA"/>
        </w:rPr>
        <w:t>1</w:t>
      </w:r>
      <w:r w:rsidRPr="0053179C">
        <w:rPr>
          <w:rFonts w:ascii="Times New Roman" w:eastAsia="Times New Roman" w:hAnsi="Times New Roman" w:cs="Times New Roman"/>
          <w:sz w:val="24"/>
          <w:szCs w:val="24"/>
          <w:lang w:val="ru-RU"/>
        </w:rPr>
        <w:t xml:space="preserve">= (16553,89+16920+16980)/3 = 16817,96 </w:t>
      </w:r>
      <w:proofErr w:type="spellStart"/>
      <w:r w:rsidRPr="0053179C">
        <w:rPr>
          <w:rFonts w:ascii="Times New Roman" w:eastAsia="Times New Roman" w:hAnsi="Times New Roman" w:cs="Times New Roman"/>
          <w:sz w:val="24"/>
          <w:szCs w:val="24"/>
          <w:lang w:val="ru-RU"/>
        </w:rPr>
        <w:t>гривень</w:t>
      </w:r>
      <w:proofErr w:type="spellEnd"/>
      <w:r w:rsidRPr="0053179C">
        <w:rPr>
          <w:rFonts w:ascii="Times New Roman" w:eastAsia="Times New Roman" w:hAnsi="Times New Roman" w:cs="Times New Roman"/>
          <w:sz w:val="24"/>
          <w:szCs w:val="24"/>
          <w:lang w:val="ru-RU"/>
        </w:rPr>
        <w:t>.</w:t>
      </w:r>
    </w:p>
    <w:p w14:paraId="1337DF3E" w14:textId="07AECFC0" w:rsidR="0053179C" w:rsidRPr="0053179C" w:rsidRDefault="0053179C" w:rsidP="0053179C">
      <w:pPr>
        <w:spacing w:after="0" w:line="276" w:lineRule="auto"/>
        <w:ind w:firstLine="720"/>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З метою максимальної економії бюджетних коштів приймаємо – Цод1 = 16554 гривень з ПДВ за 1000 куб. метрів газу.</w:t>
      </w:r>
    </w:p>
    <w:p w14:paraId="617BF7EE" w14:textId="77777777" w:rsidR="0053179C" w:rsidRPr="0053179C" w:rsidRDefault="0053179C" w:rsidP="0053179C">
      <w:pPr>
        <w:spacing w:after="0" w:line="276" w:lineRule="auto"/>
        <w:ind w:firstLine="720"/>
        <w:jc w:val="both"/>
        <w:rPr>
          <w:rFonts w:ascii="Times New Roman" w:eastAsia="Times New Roman" w:hAnsi="Times New Roman" w:cs="Times New Roman"/>
          <w:sz w:val="24"/>
          <w:szCs w:val="24"/>
          <w:lang w:val="uk-UA"/>
        </w:rPr>
      </w:pPr>
      <w:r w:rsidRPr="0053179C">
        <w:rPr>
          <w:rFonts w:ascii="Times New Roman" w:eastAsia="Times New Roman" w:hAnsi="Times New Roman" w:cs="Times New Roman"/>
          <w:sz w:val="24"/>
          <w:szCs w:val="24"/>
          <w:lang w:val="uk-UA"/>
        </w:rPr>
        <w:t>Очікувана вартість, розрахована методом порівняння ринкових цін:</w:t>
      </w:r>
    </w:p>
    <w:p w14:paraId="6BE35E51" w14:textId="77777777" w:rsidR="0053179C" w:rsidRPr="0053179C" w:rsidRDefault="0053179C" w:rsidP="0053179C">
      <w:pPr>
        <w:spacing w:after="0" w:line="276" w:lineRule="auto"/>
        <w:jc w:val="both"/>
        <w:rPr>
          <w:rFonts w:ascii="Times New Roman" w:eastAsia="Times New Roman" w:hAnsi="Times New Roman" w:cs="Times New Roman"/>
          <w:sz w:val="24"/>
          <w:szCs w:val="24"/>
          <w:lang w:val="uk-UA"/>
        </w:rPr>
      </w:pPr>
      <w:proofErr w:type="spellStart"/>
      <w:r w:rsidRPr="0053179C">
        <w:rPr>
          <w:rFonts w:ascii="Times New Roman" w:eastAsia="Times New Roman" w:hAnsi="Times New Roman" w:cs="Times New Roman"/>
          <w:sz w:val="24"/>
          <w:szCs w:val="24"/>
          <w:lang w:val="uk-UA"/>
        </w:rPr>
        <w:t>ОВмрц</w:t>
      </w:r>
      <w:proofErr w:type="spellEnd"/>
      <w:r w:rsidRPr="0053179C">
        <w:rPr>
          <w:rFonts w:ascii="Times New Roman" w:eastAsia="Times New Roman" w:hAnsi="Times New Roman" w:cs="Times New Roman"/>
          <w:sz w:val="24"/>
          <w:szCs w:val="24"/>
          <w:lang w:val="uk-UA"/>
        </w:rPr>
        <w:t xml:space="preserve"> = </w:t>
      </w:r>
      <w:proofErr w:type="spellStart"/>
      <w:r w:rsidRPr="0053179C">
        <w:rPr>
          <w:rFonts w:ascii="Times New Roman" w:eastAsia="Times New Roman" w:hAnsi="Times New Roman" w:cs="Times New Roman"/>
          <w:sz w:val="24"/>
          <w:szCs w:val="24"/>
          <w:lang w:val="uk-UA"/>
        </w:rPr>
        <w:t>Цод</w:t>
      </w:r>
      <w:proofErr w:type="spellEnd"/>
      <w:r w:rsidRPr="0053179C">
        <w:rPr>
          <w:rFonts w:ascii="Times New Roman" w:eastAsia="Times New Roman" w:hAnsi="Times New Roman" w:cs="Times New Roman"/>
          <w:sz w:val="24"/>
          <w:szCs w:val="24"/>
          <w:lang w:val="uk-UA"/>
        </w:rPr>
        <w:t xml:space="preserve">. х </w:t>
      </w:r>
      <w:r w:rsidRPr="0053179C">
        <w:rPr>
          <w:rFonts w:ascii="Times New Roman" w:eastAsia="Times New Roman" w:hAnsi="Times New Roman" w:cs="Times New Roman"/>
          <w:sz w:val="24"/>
          <w:szCs w:val="24"/>
        </w:rPr>
        <w:t>V</w:t>
      </w:r>
      <w:r w:rsidRPr="0053179C">
        <w:rPr>
          <w:rFonts w:ascii="Times New Roman" w:eastAsia="Times New Roman" w:hAnsi="Times New Roman" w:cs="Times New Roman"/>
          <w:sz w:val="24"/>
          <w:szCs w:val="24"/>
          <w:lang w:val="uk-UA"/>
        </w:rPr>
        <w:t>, де</w:t>
      </w:r>
    </w:p>
    <w:p w14:paraId="0CA6491B" w14:textId="77777777" w:rsidR="0053179C" w:rsidRPr="0053179C" w:rsidRDefault="0053179C" w:rsidP="0053179C">
      <w:pPr>
        <w:spacing w:after="0" w:line="276" w:lineRule="auto"/>
        <w:jc w:val="both"/>
        <w:rPr>
          <w:rFonts w:ascii="Times New Roman" w:eastAsia="Times New Roman" w:hAnsi="Times New Roman" w:cs="Times New Roman"/>
          <w:sz w:val="24"/>
          <w:szCs w:val="24"/>
          <w:lang w:val="uk-UA"/>
        </w:rPr>
      </w:pPr>
      <w:proofErr w:type="spellStart"/>
      <w:r w:rsidRPr="0053179C">
        <w:rPr>
          <w:rFonts w:ascii="Times New Roman" w:eastAsia="Times New Roman" w:hAnsi="Times New Roman" w:cs="Times New Roman"/>
          <w:sz w:val="24"/>
          <w:szCs w:val="24"/>
          <w:lang w:val="uk-UA"/>
        </w:rPr>
        <w:t>ОВмрц</w:t>
      </w:r>
      <w:proofErr w:type="spellEnd"/>
      <w:r w:rsidRPr="0053179C">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624F5810" w14:textId="77777777" w:rsidR="0053179C" w:rsidRPr="0053179C" w:rsidRDefault="0053179C" w:rsidP="0053179C">
      <w:pPr>
        <w:spacing w:after="0" w:line="276" w:lineRule="auto"/>
        <w:jc w:val="both"/>
        <w:rPr>
          <w:rFonts w:ascii="Times New Roman" w:eastAsia="Times New Roman" w:hAnsi="Times New Roman" w:cs="Times New Roman"/>
          <w:sz w:val="24"/>
          <w:szCs w:val="24"/>
          <w:lang w:val="ru-RU"/>
        </w:rPr>
      </w:pPr>
      <w:r w:rsidRPr="0053179C">
        <w:rPr>
          <w:rFonts w:ascii="Times New Roman" w:eastAsia="Times New Roman" w:hAnsi="Times New Roman" w:cs="Times New Roman"/>
          <w:sz w:val="24"/>
          <w:szCs w:val="24"/>
        </w:rPr>
        <w:t>V</w:t>
      </w:r>
      <w:r w:rsidRPr="0053179C">
        <w:rPr>
          <w:rFonts w:ascii="Times New Roman" w:eastAsia="Times New Roman" w:hAnsi="Times New Roman" w:cs="Times New Roman"/>
          <w:sz w:val="24"/>
          <w:szCs w:val="24"/>
          <w:lang w:val="uk-UA"/>
        </w:rPr>
        <w:t xml:space="preserve"> – кількість товару, що </w:t>
      </w:r>
      <w:proofErr w:type="spellStart"/>
      <w:r w:rsidRPr="0053179C">
        <w:rPr>
          <w:rFonts w:ascii="Times New Roman" w:eastAsia="Times New Roman" w:hAnsi="Times New Roman" w:cs="Times New Roman"/>
          <w:sz w:val="24"/>
          <w:szCs w:val="24"/>
          <w:lang w:val="uk-UA"/>
        </w:rPr>
        <w:t>заку</w:t>
      </w:r>
      <w:r w:rsidRPr="0053179C">
        <w:rPr>
          <w:rFonts w:ascii="Times New Roman" w:eastAsia="Times New Roman" w:hAnsi="Times New Roman" w:cs="Times New Roman"/>
          <w:sz w:val="24"/>
          <w:szCs w:val="24"/>
          <w:lang w:val="ru-RU"/>
        </w:rPr>
        <w:t>пову</w:t>
      </w:r>
      <w:proofErr w:type="spellEnd"/>
      <w:r w:rsidRPr="0053179C">
        <w:rPr>
          <w:rFonts w:ascii="Times New Roman" w:eastAsia="Times New Roman" w:hAnsi="Times New Roman" w:cs="Times New Roman"/>
          <w:sz w:val="24"/>
          <w:szCs w:val="24"/>
          <w:lang w:val="uk-UA"/>
        </w:rPr>
        <w:t>є</w:t>
      </w:r>
      <w:proofErr w:type="spellStart"/>
      <w:r w:rsidRPr="0053179C">
        <w:rPr>
          <w:rFonts w:ascii="Times New Roman" w:eastAsia="Times New Roman" w:hAnsi="Times New Roman" w:cs="Times New Roman"/>
          <w:sz w:val="24"/>
          <w:szCs w:val="24"/>
          <w:lang w:val="ru-RU"/>
        </w:rPr>
        <w:t>ться</w:t>
      </w:r>
      <w:proofErr w:type="spellEnd"/>
      <w:r w:rsidRPr="0053179C">
        <w:rPr>
          <w:rFonts w:ascii="Times New Roman" w:eastAsia="Times New Roman" w:hAnsi="Times New Roman" w:cs="Times New Roman"/>
          <w:sz w:val="24"/>
          <w:szCs w:val="24"/>
          <w:lang w:val="ru-RU"/>
        </w:rPr>
        <w:t xml:space="preserve">.  </w:t>
      </w:r>
    </w:p>
    <w:p w14:paraId="18F2540D" w14:textId="77777777" w:rsidR="0053179C" w:rsidRPr="0053179C" w:rsidRDefault="0053179C" w:rsidP="0053179C">
      <w:pPr>
        <w:spacing w:after="0" w:line="276" w:lineRule="auto"/>
        <w:jc w:val="both"/>
        <w:rPr>
          <w:rFonts w:ascii="Times New Roman" w:eastAsia="Times New Roman" w:hAnsi="Times New Roman" w:cs="Times New Roman"/>
          <w:sz w:val="24"/>
          <w:szCs w:val="24"/>
          <w:lang w:val="ru-RU"/>
        </w:rPr>
      </w:pPr>
      <w:r w:rsidRPr="0053179C">
        <w:rPr>
          <w:rFonts w:ascii="Times New Roman" w:eastAsia="Times New Roman" w:hAnsi="Times New Roman" w:cs="Times New Roman"/>
          <w:sz w:val="24"/>
          <w:szCs w:val="24"/>
          <w:lang w:val="ru-RU"/>
        </w:rPr>
        <w:t>ОВ1мрц = 16,554 х 68000 м3 = 1125672 грн.</w:t>
      </w:r>
    </w:p>
    <w:p w14:paraId="238F4254" w14:textId="77777777" w:rsidR="0053179C" w:rsidRPr="0053179C" w:rsidRDefault="0053179C" w:rsidP="0053179C">
      <w:pPr>
        <w:spacing w:after="0" w:line="276" w:lineRule="auto"/>
        <w:ind w:firstLine="720"/>
        <w:jc w:val="both"/>
        <w:rPr>
          <w:rFonts w:ascii="Times New Roman" w:eastAsia="Times New Roman" w:hAnsi="Times New Roman" w:cs="Times New Roman"/>
          <w:b/>
          <w:sz w:val="24"/>
          <w:szCs w:val="24"/>
          <w:lang w:val="ru-RU"/>
        </w:rPr>
      </w:pPr>
      <w:proofErr w:type="spellStart"/>
      <w:r w:rsidRPr="0053179C">
        <w:rPr>
          <w:rFonts w:ascii="Times New Roman" w:eastAsia="Times New Roman" w:hAnsi="Times New Roman" w:cs="Times New Roman"/>
          <w:b/>
          <w:sz w:val="24"/>
          <w:szCs w:val="24"/>
          <w:lang w:val="ru-RU"/>
        </w:rPr>
        <w:t>Очікувана</w:t>
      </w:r>
      <w:proofErr w:type="spellEnd"/>
      <w:r w:rsidRPr="0053179C">
        <w:rPr>
          <w:rFonts w:ascii="Times New Roman" w:eastAsia="Times New Roman" w:hAnsi="Times New Roman" w:cs="Times New Roman"/>
          <w:b/>
          <w:sz w:val="24"/>
          <w:szCs w:val="24"/>
          <w:lang w:val="ru-RU"/>
        </w:rPr>
        <w:t xml:space="preserve"> </w:t>
      </w:r>
      <w:proofErr w:type="spellStart"/>
      <w:r w:rsidRPr="0053179C">
        <w:rPr>
          <w:rFonts w:ascii="Times New Roman" w:eastAsia="Times New Roman" w:hAnsi="Times New Roman" w:cs="Times New Roman"/>
          <w:b/>
          <w:sz w:val="24"/>
          <w:szCs w:val="24"/>
          <w:lang w:val="ru-RU"/>
        </w:rPr>
        <w:t>вартість</w:t>
      </w:r>
      <w:proofErr w:type="spellEnd"/>
      <w:r w:rsidRPr="0053179C">
        <w:rPr>
          <w:rFonts w:ascii="Times New Roman" w:eastAsia="Times New Roman" w:hAnsi="Times New Roman" w:cs="Times New Roman"/>
          <w:b/>
          <w:sz w:val="24"/>
          <w:szCs w:val="24"/>
          <w:lang w:val="ru-RU"/>
        </w:rPr>
        <w:t xml:space="preserve"> </w:t>
      </w:r>
      <w:proofErr w:type="spellStart"/>
      <w:r w:rsidRPr="0053179C">
        <w:rPr>
          <w:rFonts w:ascii="Times New Roman" w:eastAsia="Times New Roman" w:hAnsi="Times New Roman" w:cs="Times New Roman"/>
          <w:b/>
          <w:sz w:val="24"/>
          <w:szCs w:val="24"/>
          <w:lang w:val="ru-RU"/>
        </w:rPr>
        <w:t>закупівлі</w:t>
      </w:r>
      <w:proofErr w:type="spellEnd"/>
      <w:r w:rsidRPr="0053179C">
        <w:rPr>
          <w:rFonts w:ascii="Times New Roman" w:eastAsia="Times New Roman" w:hAnsi="Times New Roman" w:cs="Times New Roman"/>
          <w:b/>
          <w:sz w:val="24"/>
          <w:szCs w:val="24"/>
          <w:lang w:val="ru-RU"/>
        </w:rPr>
        <w:t xml:space="preserve">: = 1125672 </w:t>
      </w:r>
      <w:proofErr w:type="spellStart"/>
      <w:r w:rsidRPr="0053179C">
        <w:rPr>
          <w:rFonts w:ascii="Times New Roman" w:eastAsia="Times New Roman" w:hAnsi="Times New Roman" w:cs="Times New Roman"/>
          <w:b/>
          <w:sz w:val="24"/>
          <w:szCs w:val="24"/>
          <w:lang w:val="ru-RU"/>
        </w:rPr>
        <w:t>гривень</w:t>
      </w:r>
      <w:proofErr w:type="spellEnd"/>
      <w:r w:rsidRPr="0053179C">
        <w:rPr>
          <w:rFonts w:ascii="Times New Roman" w:eastAsia="Times New Roman" w:hAnsi="Times New Roman" w:cs="Times New Roman"/>
          <w:b/>
          <w:sz w:val="24"/>
          <w:szCs w:val="24"/>
          <w:lang w:val="ru-RU"/>
        </w:rPr>
        <w:t xml:space="preserve"> з </w:t>
      </w:r>
      <w:proofErr w:type="spellStart"/>
      <w:r w:rsidRPr="0053179C">
        <w:rPr>
          <w:rFonts w:ascii="Times New Roman" w:eastAsia="Times New Roman" w:hAnsi="Times New Roman" w:cs="Times New Roman"/>
          <w:b/>
          <w:sz w:val="24"/>
          <w:szCs w:val="24"/>
          <w:lang w:val="ru-RU"/>
        </w:rPr>
        <w:t>урахуванням</w:t>
      </w:r>
      <w:proofErr w:type="spellEnd"/>
      <w:r w:rsidRPr="0053179C">
        <w:rPr>
          <w:rFonts w:ascii="Times New Roman" w:eastAsia="Times New Roman" w:hAnsi="Times New Roman" w:cs="Times New Roman"/>
          <w:b/>
          <w:sz w:val="24"/>
          <w:szCs w:val="24"/>
          <w:lang w:val="ru-RU"/>
        </w:rPr>
        <w:t xml:space="preserve"> </w:t>
      </w:r>
      <w:proofErr w:type="spellStart"/>
      <w:r w:rsidRPr="0053179C">
        <w:rPr>
          <w:rFonts w:ascii="Times New Roman" w:eastAsia="Times New Roman" w:hAnsi="Times New Roman" w:cs="Times New Roman"/>
          <w:b/>
          <w:sz w:val="24"/>
          <w:szCs w:val="24"/>
          <w:lang w:val="ru-RU"/>
        </w:rPr>
        <w:t>податку</w:t>
      </w:r>
      <w:proofErr w:type="spellEnd"/>
      <w:r w:rsidRPr="0053179C">
        <w:rPr>
          <w:rFonts w:ascii="Times New Roman" w:eastAsia="Times New Roman" w:hAnsi="Times New Roman" w:cs="Times New Roman"/>
          <w:b/>
          <w:sz w:val="24"/>
          <w:szCs w:val="24"/>
          <w:lang w:val="ru-RU"/>
        </w:rPr>
        <w:t xml:space="preserve"> на </w:t>
      </w:r>
      <w:proofErr w:type="spellStart"/>
      <w:r w:rsidRPr="0053179C">
        <w:rPr>
          <w:rFonts w:ascii="Times New Roman" w:eastAsia="Times New Roman" w:hAnsi="Times New Roman" w:cs="Times New Roman"/>
          <w:b/>
          <w:sz w:val="24"/>
          <w:szCs w:val="24"/>
          <w:lang w:val="ru-RU"/>
        </w:rPr>
        <w:t>додану</w:t>
      </w:r>
      <w:proofErr w:type="spellEnd"/>
      <w:r w:rsidRPr="0053179C">
        <w:rPr>
          <w:rFonts w:ascii="Times New Roman" w:eastAsia="Times New Roman" w:hAnsi="Times New Roman" w:cs="Times New Roman"/>
          <w:b/>
          <w:sz w:val="24"/>
          <w:szCs w:val="24"/>
          <w:lang w:val="ru-RU"/>
        </w:rPr>
        <w:t xml:space="preserve"> </w:t>
      </w:r>
      <w:proofErr w:type="spellStart"/>
      <w:r w:rsidRPr="0053179C">
        <w:rPr>
          <w:rFonts w:ascii="Times New Roman" w:eastAsia="Times New Roman" w:hAnsi="Times New Roman" w:cs="Times New Roman"/>
          <w:b/>
          <w:sz w:val="24"/>
          <w:szCs w:val="24"/>
          <w:lang w:val="ru-RU"/>
        </w:rPr>
        <w:t>вартість</w:t>
      </w:r>
      <w:proofErr w:type="spellEnd"/>
      <w:r w:rsidRPr="0053179C">
        <w:rPr>
          <w:rFonts w:ascii="Times New Roman" w:eastAsia="Times New Roman" w:hAnsi="Times New Roman" w:cs="Times New Roman"/>
          <w:b/>
          <w:sz w:val="24"/>
          <w:szCs w:val="24"/>
          <w:lang w:val="ru-RU"/>
        </w:rPr>
        <w:t>.</w:t>
      </w:r>
    </w:p>
    <w:p w14:paraId="67FADCC6" w14:textId="77777777" w:rsidR="000E52E2" w:rsidRPr="000E52E2" w:rsidRDefault="000E52E2" w:rsidP="00F86CCF">
      <w:pPr>
        <w:widowControl w:val="0"/>
        <w:overflowPunct w:val="0"/>
        <w:autoSpaceDE w:val="0"/>
        <w:autoSpaceDN w:val="0"/>
        <w:adjustRightInd w:val="0"/>
        <w:spacing w:after="0" w:line="276" w:lineRule="auto"/>
        <w:ind w:firstLine="426"/>
        <w:jc w:val="center"/>
        <w:textAlignment w:val="baseline"/>
        <w:rPr>
          <w:rFonts w:ascii="Times New Roman" w:eastAsia="Times New Roman" w:hAnsi="Times New Roman" w:cs="Times New Roman"/>
          <w:b/>
          <w:bCs/>
          <w:color w:val="000000"/>
          <w:sz w:val="24"/>
          <w:szCs w:val="24"/>
          <w:lang w:val="ru-RU"/>
        </w:rPr>
      </w:pPr>
    </w:p>
    <w:sectPr w:rsidR="000E52E2" w:rsidRPr="000E52E2"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7197" w14:textId="77777777" w:rsidR="006C45FF" w:rsidRDefault="006C45FF" w:rsidP="00BB364D">
      <w:pPr>
        <w:spacing w:after="0" w:line="240" w:lineRule="auto"/>
      </w:pPr>
      <w:r>
        <w:separator/>
      </w:r>
    </w:p>
  </w:endnote>
  <w:endnote w:type="continuationSeparator" w:id="0">
    <w:p w14:paraId="2E84B2B9" w14:textId="77777777" w:rsidR="006C45FF" w:rsidRDefault="006C45FF"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Droid Sans Fallback">
    <w:charset w:val="00"/>
    <w:family w:val="auto"/>
    <w:pitch w:val="default"/>
  </w:font>
  <w:font w:name="Free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537F" w14:textId="77777777" w:rsidR="006C45FF" w:rsidRDefault="006C45FF" w:rsidP="00BB364D">
      <w:pPr>
        <w:spacing w:after="0" w:line="240" w:lineRule="auto"/>
      </w:pPr>
      <w:r>
        <w:separator/>
      </w:r>
    </w:p>
  </w:footnote>
  <w:footnote w:type="continuationSeparator" w:id="0">
    <w:p w14:paraId="456C865D" w14:textId="77777777" w:rsidR="006C45FF" w:rsidRDefault="006C45FF"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629" w:hanging="360"/>
      </w:pPr>
      <w:rPr>
        <w:rFonts w:ascii="Times New Roman" w:hAnsi="Times New Roman" w:cs="Times New Roman" w:hint="default"/>
        <w:b/>
        <w:bCs/>
        <w:sz w:val="24"/>
        <w:szCs w:val="24"/>
      </w:rPr>
    </w:lvl>
    <w:lvl w:ilvl="1" w:tplc="04220019">
      <w:start w:val="1"/>
      <w:numFmt w:val="lowerLetter"/>
      <w:lvlText w:val="%2."/>
      <w:lvlJc w:val="left"/>
      <w:pPr>
        <w:ind w:left="3349" w:hanging="360"/>
      </w:pPr>
      <w:rPr>
        <w:rFonts w:cs="Times New Roman"/>
      </w:rPr>
    </w:lvl>
    <w:lvl w:ilvl="2" w:tplc="0422001B">
      <w:start w:val="1"/>
      <w:numFmt w:val="lowerRoman"/>
      <w:lvlText w:val="%3."/>
      <w:lvlJc w:val="right"/>
      <w:pPr>
        <w:ind w:left="4069" w:hanging="180"/>
      </w:pPr>
      <w:rPr>
        <w:rFonts w:cs="Times New Roman"/>
      </w:rPr>
    </w:lvl>
    <w:lvl w:ilvl="3" w:tplc="0422000F">
      <w:start w:val="1"/>
      <w:numFmt w:val="decimal"/>
      <w:lvlText w:val="%4."/>
      <w:lvlJc w:val="left"/>
      <w:pPr>
        <w:ind w:left="4789" w:hanging="360"/>
      </w:pPr>
      <w:rPr>
        <w:rFonts w:cs="Times New Roman"/>
      </w:rPr>
    </w:lvl>
    <w:lvl w:ilvl="4" w:tplc="04220019">
      <w:start w:val="1"/>
      <w:numFmt w:val="lowerLetter"/>
      <w:lvlText w:val="%5."/>
      <w:lvlJc w:val="left"/>
      <w:pPr>
        <w:ind w:left="5509" w:hanging="360"/>
      </w:pPr>
      <w:rPr>
        <w:rFonts w:cs="Times New Roman"/>
      </w:rPr>
    </w:lvl>
    <w:lvl w:ilvl="5" w:tplc="0422001B">
      <w:start w:val="1"/>
      <w:numFmt w:val="lowerRoman"/>
      <w:lvlText w:val="%6."/>
      <w:lvlJc w:val="right"/>
      <w:pPr>
        <w:ind w:left="6229" w:hanging="180"/>
      </w:pPr>
      <w:rPr>
        <w:rFonts w:cs="Times New Roman"/>
      </w:rPr>
    </w:lvl>
    <w:lvl w:ilvl="6" w:tplc="0422000F">
      <w:start w:val="1"/>
      <w:numFmt w:val="decimal"/>
      <w:lvlText w:val="%7."/>
      <w:lvlJc w:val="left"/>
      <w:pPr>
        <w:ind w:left="6949" w:hanging="360"/>
      </w:pPr>
      <w:rPr>
        <w:rFonts w:cs="Times New Roman"/>
      </w:rPr>
    </w:lvl>
    <w:lvl w:ilvl="7" w:tplc="04220019">
      <w:start w:val="1"/>
      <w:numFmt w:val="lowerLetter"/>
      <w:lvlText w:val="%8."/>
      <w:lvlJc w:val="left"/>
      <w:pPr>
        <w:ind w:left="7669" w:hanging="360"/>
      </w:pPr>
      <w:rPr>
        <w:rFonts w:cs="Times New Roman"/>
      </w:rPr>
    </w:lvl>
    <w:lvl w:ilvl="8" w:tplc="0422001B">
      <w:start w:val="1"/>
      <w:numFmt w:val="lowerRoman"/>
      <w:lvlText w:val="%9."/>
      <w:lvlJc w:val="right"/>
      <w:pPr>
        <w:ind w:left="8389" w:hanging="180"/>
      </w:pPr>
      <w:rPr>
        <w:rFonts w:cs="Times New Roman"/>
      </w:rPr>
    </w:lvl>
  </w:abstractNum>
  <w:abstractNum w:abstractNumId="6"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10"/>
  </w:num>
  <w:num w:numId="7">
    <w:abstractNumId w:val="5"/>
  </w:num>
  <w:num w:numId="8">
    <w:abstractNumId w:val="0"/>
  </w:num>
  <w:num w:numId="9">
    <w:abstractNumId w:val="9"/>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32D48"/>
    <w:rsid w:val="0003783C"/>
    <w:rsid w:val="000509F3"/>
    <w:rsid w:val="0005193E"/>
    <w:rsid w:val="000534CC"/>
    <w:rsid w:val="00056045"/>
    <w:rsid w:val="00081121"/>
    <w:rsid w:val="000861FD"/>
    <w:rsid w:val="00087F4A"/>
    <w:rsid w:val="000A2857"/>
    <w:rsid w:val="000B13B8"/>
    <w:rsid w:val="000D2A62"/>
    <w:rsid w:val="000E52E2"/>
    <w:rsid w:val="000F16C6"/>
    <w:rsid w:val="000F2E7C"/>
    <w:rsid w:val="000F43BB"/>
    <w:rsid w:val="000F6D08"/>
    <w:rsid w:val="000F72E1"/>
    <w:rsid w:val="000F779F"/>
    <w:rsid w:val="00115CE3"/>
    <w:rsid w:val="0012392D"/>
    <w:rsid w:val="00124855"/>
    <w:rsid w:val="00126E0C"/>
    <w:rsid w:val="00140EF5"/>
    <w:rsid w:val="001415A3"/>
    <w:rsid w:val="00145CF7"/>
    <w:rsid w:val="00166755"/>
    <w:rsid w:val="00177CBC"/>
    <w:rsid w:val="00184083"/>
    <w:rsid w:val="001B0257"/>
    <w:rsid w:val="001B0571"/>
    <w:rsid w:val="001C5289"/>
    <w:rsid w:val="001C6AAF"/>
    <w:rsid w:val="001D47A1"/>
    <w:rsid w:val="001E0F13"/>
    <w:rsid w:val="00205E88"/>
    <w:rsid w:val="002149F0"/>
    <w:rsid w:val="00216AA4"/>
    <w:rsid w:val="00220F02"/>
    <w:rsid w:val="00224A27"/>
    <w:rsid w:val="00224F56"/>
    <w:rsid w:val="00237102"/>
    <w:rsid w:val="00245BAA"/>
    <w:rsid w:val="0025069C"/>
    <w:rsid w:val="00276620"/>
    <w:rsid w:val="002769AD"/>
    <w:rsid w:val="00280457"/>
    <w:rsid w:val="002A439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A0EA2"/>
    <w:rsid w:val="003B034E"/>
    <w:rsid w:val="003B0E80"/>
    <w:rsid w:val="003C61B2"/>
    <w:rsid w:val="003F271F"/>
    <w:rsid w:val="004165A2"/>
    <w:rsid w:val="004265FF"/>
    <w:rsid w:val="00433F10"/>
    <w:rsid w:val="0045164D"/>
    <w:rsid w:val="0045638B"/>
    <w:rsid w:val="00457429"/>
    <w:rsid w:val="00467CA3"/>
    <w:rsid w:val="004767C8"/>
    <w:rsid w:val="00494F18"/>
    <w:rsid w:val="00496913"/>
    <w:rsid w:val="004A5674"/>
    <w:rsid w:val="004B3727"/>
    <w:rsid w:val="004F2233"/>
    <w:rsid w:val="00500461"/>
    <w:rsid w:val="00504FF1"/>
    <w:rsid w:val="0051652E"/>
    <w:rsid w:val="00523FD9"/>
    <w:rsid w:val="0053179C"/>
    <w:rsid w:val="00556871"/>
    <w:rsid w:val="00567B14"/>
    <w:rsid w:val="00576050"/>
    <w:rsid w:val="005766DA"/>
    <w:rsid w:val="005C070E"/>
    <w:rsid w:val="005C34AB"/>
    <w:rsid w:val="005C4912"/>
    <w:rsid w:val="005C4961"/>
    <w:rsid w:val="005E0A2E"/>
    <w:rsid w:val="006022C3"/>
    <w:rsid w:val="00620BDE"/>
    <w:rsid w:val="00624B74"/>
    <w:rsid w:val="00624D0C"/>
    <w:rsid w:val="00641346"/>
    <w:rsid w:val="006444B3"/>
    <w:rsid w:val="00657AAD"/>
    <w:rsid w:val="00675AB0"/>
    <w:rsid w:val="006A2D3C"/>
    <w:rsid w:val="006A4796"/>
    <w:rsid w:val="006A5989"/>
    <w:rsid w:val="006A68E5"/>
    <w:rsid w:val="006C45FF"/>
    <w:rsid w:val="006E58C8"/>
    <w:rsid w:val="006E708D"/>
    <w:rsid w:val="006F6282"/>
    <w:rsid w:val="00704F00"/>
    <w:rsid w:val="00714F33"/>
    <w:rsid w:val="00715263"/>
    <w:rsid w:val="00720A50"/>
    <w:rsid w:val="00720CCC"/>
    <w:rsid w:val="00725B85"/>
    <w:rsid w:val="007276EF"/>
    <w:rsid w:val="00751035"/>
    <w:rsid w:val="00752072"/>
    <w:rsid w:val="00755EA1"/>
    <w:rsid w:val="007568C7"/>
    <w:rsid w:val="00771E60"/>
    <w:rsid w:val="00774731"/>
    <w:rsid w:val="007B0B41"/>
    <w:rsid w:val="007B1CBA"/>
    <w:rsid w:val="007C375D"/>
    <w:rsid w:val="007C5251"/>
    <w:rsid w:val="007E08F0"/>
    <w:rsid w:val="008012CF"/>
    <w:rsid w:val="008325B7"/>
    <w:rsid w:val="00834AC1"/>
    <w:rsid w:val="00835F98"/>
    <w:rsid w:val="008558E1"/>
    <w:rsid w:val="008655C9"/>
    <w:rsid w:val="00881878"/>
    <w:rsid w:val="00887976"/>
    <w:rsid w:val="00893265"/>
    <w:rsid w:val="00893F95"/>
    <w:rsid w:val="008A0BD8"/>
    <w:rsid w:val="008A7E96"/>
    <w:rsid w:val="008D3F56"/>
    <w:rsid w:val="008D6EE3"/>
    <w:rsid w:val="008E7AE5"/>
    <w:rsid w:val="009017F4"/>
    <w:rsid w:val="0090338E"/>
    <w:rsid w:val="00924602"/>
    <w:rsid w:val="00944300"/>
    <w:rsid w:val="00952329"/>
    <w:rsid w:val="0096000A"/>
    <w:rsid w:val="009642AB"/>
    <w:rsid w:val="00966978"/>
    <w:rsid w:val="009773D1"/>
    <w:rsid w:val="009825C9"/>
    <w:rsid w:val="00983172"/>
    <w:rsid w:val="00983887"/>
    <w:rsid w:val="009907FF"/>
    <w:rsid w:val="009963B1"/>
    <w:rsid w:val="009C3546"/>
    <w:rsid w:val="009D141E"/>
    <w:rsid w:val="009F6198"/>
    <w:rsid w:val="00A06EE7"/>
    <w:rsid w:val="00A06F43"/>
    <w:rsid w:val="00A204C5"/>
    <w:rsid w:val="00A427FF"/>
    <w:rsid w:val="00A42A91"/>
    <w:rsid w:val="00A453AB"/>
    <w:rsid w:val="00A474E9"/>
    <w:rsid w:val="00A5218E"/>
    <w:rsid w:val="00A95545"/>
    <w:rsid w:val="00A972E4"/>
    <w:rsid w:val="00AA3236"/>
    <w:rsid w:val="00AB4FA6"/>
    <w:rsid w:val="00AB632D"/>
    <w:rsid w:val="00AD0BDD"/>
    <w:rsid w:val="00AE7212"/>
    <w:rsid w:val="00AF0093"/>
    <w:rsid w:val="00AF2938"/>
    <w:rsid w:val="00AF3C79"/>
    <w:rsid w:val="00B1634B"/>
    <w:rsid w:val="00B164A1"/>
    <w:rsid w:val="00B20D01"/>
    <w:rsid w:val="00B32472"/>
    <w:rsid w:val="00B46AB1"/>
    <w:rsid w:val="00B521F6"/>
    <w:rsid w:val="00B601F7"/>
    <w:rsid w:val="00B62CA9"/>
    <w:rsid w:val="00B703B8"/>
    <w:rsid w:val="00BB364D"/>
    <w:rsid w:val="00BB3D83"/>
    <w:rsid w:val="00BC111E"/>
    <w:rsid w:val="00BD3AB1"/>
    <w:rsid w:val="00BE5667"/>
    <w:rsid w:val="00C104BF"/>
    <w:rsid w:val="00C16EB8"/>
    <w:rsid w:val="00C236A3"/>
    <w:rsid w:val="00C25FAB"/>
    <w:rsid w:val="00C34151"/>
    <w:rsid w:val="00C43379"/>
    <w:rsid w:val="00C57FC2"/>
    <w:rsid w:val="00CA09B3"/>
    <w:rsid w:val="00CC2C42"/>
    <w:rsid w:val="00CC4153"/>
    <w:rsid w:val="00CD0FDA"/>
    <w:rsid w:val="00CD435F"/>
    <w:rsid w:val="00CE0C18"/>
    <w:rsid w:val="00CE178B"/>
    <w:rsid w:val="00CF36EB"/>
    <w:rsid w:val="00D03D7C"/>
    <w:rsid w:val="00D166B8"/>
    <w:rsid w:val="00D171A4"/>
    <w:rsid w:val="00D45676"/>
    <w:rsid w:val="00D45EBE"/>
    <w:rsid w:val="00D55819"/>
    <w:rsid w:val="00D61CD9"/>
    <w:rsid w:val="00D77F07"/>
    <w:rsid w:val="00D81E6B"/>
    <w:rsid w:val="00D90B95"/>
    <w:rsid w:val="00D91329"/>
    <w:rsid w:val="00DB7178"/>
    <w:rsid w:val="00DD2C02"/>
    <w:rsid w:val="00DD7F93"/>
    <w:rsid w:val="00DF1EF7"/>
    <w:rsid w:val="00E046CF"/>
    <w:rsid w:val="00E149E4"/>
    <w:rsid w:val="00E22E0E"/>
    <w:rsid w:val="00E3080B"/>
    <w:rsid w:val="00E418D5"/>
    <w:rsid w:val="00E52419"/>
    <w:rsid w:val="00E5312C"/>
    <w:rsid w:val="00E63638"/>
    <w:rsid w:val="00E9259C"/>
    <w:rsid w:val="00EC08E4"/>
    <w:rsid w:val="00ED53C8"/>
    <w:rsid w:val="00EE4DAA"/>
    <w:rsid w:val="00EE57C2"/>
    <w:rsid w:val="00EE795B"/>
    <w:rsid w:val="00EF2039"/>
    <w:rsid w:val="00F21F92"/>
    <w:rsid w:val="00F473A1"/>
    <w:rsid w:val="00F55EB3"/>
    <w:rsid w:val="00F86CCF"/>
    <w:rsid w:val="00FB2484"/>
    <w:rsid w:val="00FB301F"/>
    <w:rsid w:val="00FB6419"/>
    <w:rsid w:val="00FE2035"/>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і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ітки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ітки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078">
      <w:bodyDiv w:val="1"/>
      <w:marLeft w:val="0"/>
      <w:marRight w:val="0"/>
      <w:marTop w:val="0"/>
      <w:marBottom w:val="0"/>
      <w:divBdr>
        <w:top w:val="none" w:sz="0" w:space="0" w:color="auto"/>
        <w:left w:val="none" w:sz="0" w:space="0" w:color="auto"/>
        <w:bottom w:val="none" w:sz="0" w:space="0" w:color="auto"/>
        <w:right w:val="none" w:sz="0" w:space="0" w:color="auto"/>
      </w:divBdr>
    </w:div>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618025444">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18810229">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4930325">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85F5-A594-44B1-81EE-9917394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7848</Words>
  <Characters>4474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37</cp:revision>
  <dcterms:created xsi:type="dcterms:W3CDTF">2024-01-03T20:35:00Z</dcterms:created>
  <dcterms:modified xsi:type="dcterms:W3CDTF">2024-01-03T20:54:00Z</dcterms:modified>
</cp:coreProperties>
</file>