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AC18" w14:textId="77777777" w:rsidR="006018BF" w:rsidRPr="006018BF" w:rsidRDefault="006018BF" w:rsidP="006018BF">
      <w:pPr>
        <w:spacing w:after="0" w:line="240" w:lineRule="auto"/>
        <w:jc w:val="center"/>
        <w:rPr>
          <w:rFonts w:ascii="Times New Roman" w:hAnsi="Times New Roman" w:cs="Times New Roman"/>
          <w:b/>
          <w:bCs/>
          <w:sz w:val="24"/>
          <w:szCs w:val="24"/>
          <w:lang w:val="uk-UA"/>
        </w:rPr>
      </w:pPr>
      <w:r w:rsidRPr="006018BF">
        <w:rPr>
          <w:rFonts w:ascii="Times New Roman" w:hAnsi="Times New Roman" w:cs="Times New Roman"/>
          <w:b/>
          <w:bCs/>
          <w:sz w:val="24"/>
          <w:szCs w:val="24"/>
          <w:lang w:val="ru-RU"/>
        </w:rPr>
        <w:t xml:space="preserve">«Ноутбуки» (ДК 021:2015:30210000-4 </w:t>
      </w:r>
      <w:proofErr w:type="spellStart"/>
      <w:r w:rsidRPr="006018BF">
        <w:rPr>
          <w:rFonts w:ascii="Times New Roman" w:hAnsi="Times New Roman" w:cs="Times New Roman"/>
          <w:b/>
          <w:bCs/>
          <w:sz w:val="24"/>
          <w:szCs w:val="24"/>
          <w:lang w:val="ru-RU"/>
        </w:rPr>
        <w:t>Машини</w:t>
      </w:r>
      <w:proofErr w:type="spellEnd"/>
      <w:r w:rsidRPr="006018BF">
        <w:rPr>
          <w:rFonts w:ascii="Times New Roman" w:hAnsi="Times New Roman" w:cs="Times New Roman"/>
          <w:b/>
          <w:bCs/>
          <w:sz w:val="24"/>
          <w:szCs w:val="24"/>
          <w:lang w:val="ru-RU"/>
        </w:rPr>
        <w:t xml:space="preserve"> для </w:t>
      </w:r>
      <w:proofErr w:type="spellStart"/>
      <w:r w:rsidRPr="006018BF">
        <w:rPr>
          <w:rFonts w:ascii="Times New Roman" w:hAnsi="Times New Roman" w:cs="Times New Roman"/>
          <w:b/>
          <w:bCs/>
          <w:sz w:val="24"/>
          <w:szCs w:val="24"/>
          <w:lang w:val="ru-RU"/>
        </w:rPr>
        <w:t>обробки</w:t>
      </w:r>
      <w:proofErr w:type="spellEnd"/>
      <w:r w:rsidRPr="006018BF">
        <w:rPr>
          <w:rFonts w:ascii="Times New Roman" w:hAnsi="Times New Roman" w:cs="Times New Roman"/>
          <w:b/>
          <w:bCs/>
          <w:sz w:val="24"/>
          <w:szCs w:val="24"/>
          <w:lang w:val="ru-RU"/>
        </w:rPr>
        <w:t xml:space="preserve"> </w:t>
      </w:r>
      <w:proofErr w:type="spellStart"/>
      <w:r w:rsidRPr="006018BF">
        <w:rPr>
          <w:rFonts w:ascii="Times New Roman" w:hAnsi="Times New Roman" w:cs="Times New Roman"/>
          <w:b/>
          <w:bCs/>
          <w:sz w:val="24"/>
          <w:szCs w:val="24"/>
          <w:lang w:val="ru-RU"/>
        </w:rPr>
        <w:t>даних</w:t>
      </w:r>
      <w:proofErr w:type="spellEnd"/>
      <w:r w:rsidRPr="006018BF">
        <w:rPr>
          <w:rFonts w:ascii="Times New Roman" w:hAnsi="Times New Roman" w:cs="Times New Roman"/>
          <w:b/>
          <w:bCs/>
          <w:sz w:val="24"/>
          <w:szCs w:val="24"/>
          <w:lang w:val="ru-RU"/>
        </w:rPr>
        <w:t xml:space="preserve"> (</w:t>
      </w:r>
      <w:proofErr w:type="spellStart"/>
      <w:r w:rsidRPr="006018BF">
        <w:rPr>
          <w:rFonts w:ascii="Times New Roman" w:hAnsi="Times New Roman" w:cs="Times New Roman"/>
          <w:b/>
          <w:bCs/>
          <w:sz w:val="24"/>
          <w:szCs w:val="24"/>
          <w:lang w:val="ru-RU"/>
        </w:rPr>
        <w:t>апаратна</w:t>
      </w:r>
      <w:proofErr w:type="spellEnd"/>
      <w:r w:rsidRPr="006018BF">
        <w:rPr>
          <w:rFonts w:ascii="Times New Roman" w:hAnsi="Times New Roman" w:cs="Times New Roman"/>
          <w:b/>
          <w:bCs/>
          <w:sz w:val="24"/>
          <w:szCs w:val="24"/>
          <w:lang w:val="ru-RU"/>
        </w:rPr>
        <w:t xml:space="preserve"> </w:t>
      </w:r>
      <w:proofErr w:type="spellStart"/>
      <w:r w:rsidRPr="006018BF">
        <w:rPr>
          <w:rFonts w:ascii="Times New Roman" w:hAnsi="Times New Roman" w:cs="Times New Roman"/>
          <w:b/>
          <w:bCs/>
          <w:sz w:val="24"/>
          <w:szCs w:val="24"/>
          <w:lang w:val="ru-RU"/>
        </w:rPr>
        <w:t>частина</w:t>
      </w:r>
      <w:proofErr w:type="spellEnd"/>
      <w:r w:rsidRPr="006018BF">
        <w:rPr>
          <w:rFonts w:ascii="Times New Roman" w:hAnsi="Times New Roman" w:cs="Times New Roman"/>
          <w:b/>
          <w:bCs/>
          <w:sz w:val="24"/>
          <w:szCs w:val="24"/>
          <w:lang w:val="ru-RU"/>
        </w:rPr>
        <w:t>)</w:t>
      </w:r>
      <w:r w:rsidRPr="006018BF">
        <w:rPr>
          <w:rFonts w:ascii="Times New Roman" w:hAnsi="Times New Roman" w:cs="Times New Roman"/>
          <w:b/>
          <w:bCs/>
          <w:sz w:val="24"/>
          <w:szCs w:val="24"/>
          <w:lang w:val="uk-UA"/>
        </w:rPr>
        <w:t>.</w:t>
      </w:r>
    </w:p>
    <w:p w14:paraId="030F768D" w14:textId="16C1A62F" w:rsidR="000014B5" w:rsidRDefault="000014B5" w:rsidP="00237102">
      <w:pPr>
        <w:spacing w:after="0" w:line="240" w:lineRule="auto"/>
        <w:jc w:val="center"/>
        <w:rPr>
          <w:rFonts w:ascii="Times New Roman" w:hAnsi="Times New Roman" w:cs="Times New Roman"/>
          <w:b/>
          <w:sz w:val="24"/>
          <w:szCs w:val="24"/>
          <w:lang w:val="uk-UA"/>
        </w:rPr>
      </w:pPr>
      <w:r w:rsidRPr="00FB301F">
        <w:rPr>
          <w:rFonts w:ascii="Times New Roman" w:hAnsi="Times New Roman" w:cs="Times New Roman"/>
          <w:b/>
          <w:sz w:val="24"/>
          <w:szCs w:val="24"/>
          <w:lang w:val="uk-UA"/>
        </w:rPr>
        <w:t>Відкриті торги</w:t>
      </w:r>
      <w:r w:rsidR="00AE7212" w:rsidRPr="00FB301F">
        <w:rPr>
          <w:rFonts w:ascii="Times New Roman" w:hAnsi="Times New Roman" w:cs="Times New Roman"/>
          <w:b/>
          <w:sz w:val="24"/>
          <w:szCs w:val="24"/>
          <w:lang w:val="uk-UA"/>
        </w:rPr>
        <w:t xml:space="preserve"> з особливостями</w:t>
      </w:r>
      <w:r w:rsidRPr="00FB301F">
        <w:rPr>
          <w:rFonts w:ascii="Times New Roman" w:hAnsi="Times New Roman" w:cs="Times New Roman"/>
          <w:b/>
          <w:sz w:val="24"/>
          <w:szCs w:val="24"/>
          <w:lang w:val="uk-UA"/>
        </w:rPr>
        <w:t>.</w:t>
      </w:r>
    </w:p>
    <w:p w14:paraId="2750B610" w14:textId="77777777" w:rsidR="00556DC1" w:rsidRPr="00556DC1" w:rsidRDefault="00556DC1" w:rsidP="00F567A1">
      <w:pPr>
        <w:widowControl w:val="0"/>
        <w:shd w:val="clear" w:color="auto" w:fill="FFFFFF"/>
        <w:spacing w:after="0" w:line="240" w:lineRule="auto"/>
        <w:ind w:firstLine="709"/>
        <w:jc w:val="both"/>
        <w:rPr>
          <w:rFonts w:ascii="Times New Roman" w:eastAsia="Times New Roman" w:hAnsi="Times New Roman" w:cs="Times New Roman"/>
          <w:sz w:val="24"/>
          <w:szCs w:val="24"/>
          <w:lang w:val="uk-UA"/>
        </w:rPr>
      </w:pPr>
      <w:r w:rsidRPr="00556DC1">
        <w:rPr>
          <w:rFonts w:ascii="Times New Roman" w:eastAsia="Calibri" w:hAnsi="Times New Roman" w:cs="Times New Roman"/>
          <w:sz w:val="24"/>
          <w:szCs w:val="24"/>
          <w:lang w:val="uk-UA"/>
        </w:rPr>
        <w:t>З часу початку повномасштабного вторгнення РФ на територію України до сьогодні в Сумській області мають місце випадки масованих обстрілів населених пунктів з озброєння різних видів.</w:t>
      </w:r>
    </w:p>
    <w:p w14:paraId="5E65442D" w14:textId="77777777" w:rsidR="00556DC1" w:rsidRPr="00556DC1" w:rsidRDefault="00556DC1" w:rsidP="00F567A1">
      <w:pPr>
        <w:spacing w:after="0" w:line="240" w:lineRule="auto"/>
        <w:ind w:firstLine="709"/>
        <w:jc w:val="both"/>
        <w:rPr>
          <w:rFonts w:ascii="Times New Roman" w:eastAsia="Calibri" w:hAnsi="Times New Roman" w:cs="Times New Roman"/>
          <w:sz w:val="24"/>
          <w:szCs w:val="24"/>
          <w:lang w:val="uk-UA"/>
        </w:rPr>
      </w:pPr>
      <w:r w:rsidRPr="00556DC1">
        <w:rPr>
          <w:rFonts w:ascii="Times New Roman" w:eastAsia="Calibri" w:hAnsi="Times New Roman" w:cs="Times New Roman"/>
          <w:sz w:val="24"/>
          <w:szCs w:val="24"/>
          <w:lang w:val="uk-UA"/>
        </w:rPr>
        <w:t xml:space="preserve">Згідно з вимогами частини 14 статті 615 КПК України копії матеріалів кримінальних проваджень, досудове розслідування в яких здійснюється в умовах воєнного стану, в обов'язковому порядку повинні зберігатися в електронній формі у </w:t>
      </w:r>
      <w:proofErr w:type="spellStart"/>
      <w:r w:rsidRPr="00556DC1">
        <w:rPr>
          <w:rFonts w:ascii="Times New Roman" w:eastAsia="Calibri" w:hAnsi="Times New Roman" w:cs="Times New Roman"/>
          <w:sz w:val="24"/>
          <w:szCs w:val="24"/>
          <w:lang w:val="uk-UA"/>
        </w:rPr>
        <w:t>дізнавача</w:t>
      </w:r>
      <w:proofErr w:type="spellEnd"/>
      <w:r w:rsidRPr="00556DC1">
        <w:rPr>
          <w:rFonts w:ascii="Times New Roman" w:eastAsia="Calibri" w:hAnsi="Times New Roman" w:cs="Times New Roman"/>
          <w:sz w:val="24"/>
          <w:szCs w:val="24"/>
          <w:lang w:val="uk-UA"/>
        </w:rPr>
        <w:t>, слідчого чи прокурора.</w:t>
      </w:r>
    </w:p>
    <w:p w14:paraId="6DF54D4F" w14:textId="77777777" w:rsidR="00556DC1" w:rsidRPr="00556DC1" w:rsidRDefault="00556DC1" w:rsidP="00F567A1">
      <w:pPr>
        <w:spacing w:after="0" w:line="240" w:lineRule="auto"/>
        <w:ind w:firstLine="709"/>
        <w:jc w:val="both"/>
        <w:rPr>
          <w:rFonts w:ascii="Times New Roman" w:eastAsia="Calibri" w:hAnsi="Times New Roman" w:cs="Times New Roman"/>
          <w:sz w:val="24"/>
          <w:szCs w:val="24"/>
          <w:lang w:val="uk-UA"/>
        </w:rPr>
      </w:pPr>
      <w:r w:rsidRPr="00556DC1">
        <w:rPr>
          <w:rFonts w:ascii="Times New Roman" w:eastAsia="Calibri" w:hAnsi="Times New Roman" w:cs="Times New Roman"/>
          <w:sz w:val="24"/>
          <w:szCs w:val="24"/>
          <w:lang w:val="uk-UA"/>
        </w:rPr>
        <w:t xml:space="preserve">Проте на сьогодні в обласній прокуратурі відсутня в достатній кількості офісна техніка, яка за своїми технічними характеристиками здатна забезпечити виконання роботи оцифрування (сканування), друкування, зберігання в електронній формі матеріалів усіх кримінальних проваджень, що розпочаті з 24.02.2022. </w:t>
      </w:r>
    </w:p>
    <w:p w14:paraId="76A3BD2B" w14:textId="7C116520" w:rsidR="00556DC1" w:rsidRPr="00556DC1" w:rsidRDefault="00556DC1" w:rsidP="00F567A1">
      <w:pPr>
        <w:spacing w:after="0" w:line="240" w:lineRule="auto"/>
        <w:ind w:firstLine="709"/>
        <w:jc w:val="both"/>
        <w:rPr>
          <w:rFonts w:ascii="Times New Roman" w:eastAsia="Calibri" w:hAnsi="Times New Roman" w:cs="Times New Roman"/>
          <w:sz w:val="24"/>
          <w:szCs w:val="24"/>
          <w:lang w:val="uk-UA"/>
        </w:rPr>
      </w:pPr>
      <w:r w:rsidRPr="00556DC1">
        <w:rPr>
          <w:rFonts w:ascii="Times New Roman" w:eastAsia="Calibri" w:hAnsi="Times New Roman" w:cs="Times New Roman"/>
          <w:sz w:val="24"/>
          <w:szCs w:val="24"/>
          <w:lang w:val="uk-UA"/>
        </w:rPr>
        <w:t xml:space="preserve">Указане позбавляє можливості забезпечити виконання зазначених вимог частини 4 статті 615 КПК України. Для вирішення порушеного проблемного питання є наявна потреба здійснення закупівлі ноутбуків з відповідними технічними характеристиками за предметом закупівлі </w:t>
      </w:r>
      <w:bookmarkStart w:id="0" w:name="_Hlk153732268"/>
      <w:r w:rsidRPr="00556DC1">
        <w:rPr>
          <w:rFonts w:ascii="Times New Roman" w:eastAsia="Calibri" w:hAnsi="Times New Roman" w:cs="Times New Roman"/>
          <w:sz w:val="24"/>
          <w:szCs w:val="24"/>
          <w:lang w:val="uk-UA" w:bidi="uk-UA"/>
        </w:rPr>
        <w:t>«Ноутбуки» (ДК 021:2015:30210000-4 Машини для обробки даних (апаратна частина)</w:t>
      </w:r>
      <w:bookmarkEnd w:id="0"/>
      <w:r w:rsidRPr="00556DC1">
        <w:rPr>
          <w:rFonts w:ascii="Arial Unicode MS" w:eastAsia="Arial Unicode MS" w:hAnsi="Arial Unicode MS" w:cs="Arial Unicode MS"/>
          <w:color w:val="000000"/>
          <w:sz w:val="24"/>
          <w:szCs w:val="24"/>
          <w:lang w:val="ru-RU" w:eastAsia="uk-UA" w:bidi="uk-UA"/>
        </w:rPr>
        <w:t>;</w:t>
      </w:r>
      <w:r w:rsidRPr="00556DC1">
        <w:rPr>
          <w:rFonts w:ascii="Arial Unicode MS" w:eastAsia="Arial Unicode MS" w:hAnsi="Arial Unicode MS" w:cs="Arial Unicode MS"/>
          <w:color w:val="000000"/>
          <w:sz w:val="24"/>
          <w:szCs w:val="24"/>
          <w:lang w:val="uk-UA" w:eastAsia="uk-UA" w:bidi="uk-UA"/>
        </w:rPr>
        <w:t xml:space="preserve">                    </w:t>
      </w:r>
      <w:r w:rsidRPr="00556DC1">
        <w:rPr>
          <w:rFonts w:ascii="Times New Roman" w:eastAsia="Calibri" w:hAnsi="Times New Roman" w:cs="Times New Roman"/>
          <w:sz w:val="24"/>
          <w:szCs w:val="24"/>
          <w:lang w:val="uk-UA"/>
        </w:rPr>
        <w:t>КЕКВ 3110 - Придбання обладнання і предметів довгострокового користування.</w:t>
      </w:r>
    </w:p>
    <w:p w14:paraId="67570CAA" w14:textId="5D70A170" w:rsidR="00C57FC2" w:rsidRDefault="00C57FC2" w:rsidP="00F567A1">
      <w:pPr>
        <w:widowControl w:val="0"/>
        <w:shd w:val="clear" w:color="auto" w:fill="FFFFFF"/>
        <w:spacing w:after="0" w:line="240" w:lineRule="auto"/>
        <w:ind w:firstLine="709"/>
        <w:jc w:val="center"/>
        <w:rPr>
          <w:rFonts w:ascii="Times New Roman" w:eastAsia="Times New Roman" w:hAnsi="Times New Roman" w:cs="Times New Roman"/>
          <w:b/>
          <w:bCs/>
          <w:sz w:val="24"/>
          <w:szCs w:val="24"/>
          <w:lang w:val="ru-RU" w:bidi="uk-UA"/>
        </w:rPr>
      </w:pPr>
      <w:proofErr w:type="spellStart"/>
      <w:r w:rsidRPr="00C57FC2">
        <w:rPr>
          <w:rFonts w:ascii="Times New Roman" w:eastAsia="Times New Roman" w:hAnsi="Times New Roman" w:cs="Times New Roman"/>
          <w:b/>
          <w:bCs/>
          <w:sz w:val="24"/>
          <w:szCs w:val="24"/>
          <w:lang w:val="ru-RU" w:bidi="uk-UA"/>
        </w:rPr>
        <w:t>Оголошення</w:t>
      </w:r>
      <w:proofErr w:type="spellEnd"/>
      <w:r w:rsidRPr="00C57FC2">
        <w:rPr>
          <w:rFonts w:ascii="Times New Roman" w:eastAsia="Times New Roman" w:hAnsi="Times New Roman" w:cs="Times New Roman"/>
          <w:b/>
          <w:bCs/>
          <w:sz w:val="24"/>
          <w:szCs w:val="24"/>
          <w:lang w:val="ru-RU" w:bidi="uk-UA"/>
        </w:rPr>
        <w:t xml:space="preserve"> про </w:t>
      </w:r>
      <w:proofErr w:type="spellStart"/>
      <w:r w:rsidRPr="00C57FC2">
        <w:rPr>
          <w:rFonts w:ascii="Times New Roman" w:eastAsia="Times New Roman" w:hAnsi="Times New Roman" w:cs="Times New Roman"/>
          <w:b/>
          <w:bCs/>
          <w:sz w:val="24"/>
          <w:szCs w:val="24"/>
          <w:lang w:val="ru-RU" w:bidi="uk-UA"/>
        </w:rPr>
        <w:t>проведення</w:t>
      </w:r>
      <w:proofErr w:type="spellEnd"/>
      <w:r w:rsidRPr="00C57FC2">
        <w:rPr>
          <w:rFonts w:ascii="Times New Roman" w:eastAsia="Times New Roman" w:hAnsi="Times New Roman" w:cs="Times New Roman"/>
          <w:b/>
          <w:bCs/>
          <w:sz w:val="24"/>
          <w:szCs w:val="24"/>
          <w:lang w:val="ru-RU" w:bidi="uk-UA"/>
        </w:rPr>
        <w:t xml:space="preserve"> </w:t>
      </w:r>
      <w:proofErr w:type="spellStart"/>
      <w:r w:rsidRPr="00C57FC2">
        <w:rPr>
          <w:rFonts w:ascii="Times New Roman" w:eastAsia="Times New Roman" w:hAnsi="Times New Roman" w:cs="Times New Roman"/>
          <w:b/>
          <w:bCs/>
          <w:sz w:val="24"/>
          <w:szCs w:val="24"/>
          <w:lang w:val="ru-RU" w:bidi="uk-UA"/>
        </w:rPr>
        <w:t>закупівлі</w:t>
      </w:r>
      <w:proofErr w:type="spellEnd"/>
      <w:r>
        <w:rPr>
          <w:rFonts w:ascii="Times New Roman" w:eastAsia="Times New Roman" w:hAnsi="Times New Roman" w:cs="Times New Roman"/>
          <w:b/>
          <w:bCs/>
          <w:sz w:val="24"/>
          <w:szCs w:val="24"/>
          <w:lang w:val="ru-RU" w:bidi="uk-UA"/>
        </w:rPr>
        <w:t xml:space="preserve"> </w:t>
      </w:r>
      <w:r w:rsidR="00FC37A0">
        <w:rPr>
          <w:rFonts w:ascii="Times New Roman" w:eastAsia="Times New Roman" w:hAnsi="Times New Roman" w:cs="Times New Roman"/>
          <w:b/>
          <w:bCs/>
          <w:sz w:val="24"/>
          <w:szCs w:val="24"/>
          <w:lang w:val="ru-RU" w:bidi="uk-UA"/>
        </w:rPr>
        <w:t>товару</w:t>
      </w:r>
      <w:r>
        <w:rPr>
          <w:rFonts w:ascii="Times New Roman" w:eastAsia="Times New Roman" w:hAnsi="Times New Roman" w:cs="Times New Roman"/>
          <w:b/>
          <w:bCs/>
          <w:sz w:val="24"/>
          <w:szCs w:val="24"/>
          <w:lang w:val="ru-RU" w:bidi="uk-UA"/>
        </w:rPr>
        <w:t>.</w:t>
      </w:r>
    </w:p>
    <w:p w14:paraId="043D3D7F" w14:textId="6A18F832" w:rsidR="00620BDE" w:rsidRPr="00B164A1" w:rsidRDefault="00620BDE" w:rsidP="00F567A1">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Дата оприлюднення</w:t>
      </w:r>
      <w:r w:rsidR="00C57FC2">
        <w:rPr>
          <w:rFonts w:ascii="Times New Roman" w:hAnsi="Times New Roman" w:cs="Times New Roman"/>
          <w:sz w:val="24"/>
          <w:szCs w:val="24"/>
          <w:lang w:val="uk-UA"/>
        </w:rPr>
        <w:t xml:space="preserve"> оголошення про закупівлю</w:t>
      </w:r>
      <w:r w:rsidRPr="00B164A1">
        <w:rPr>
          <w:rFonts w:ascii="Times New Roman" w:hAnsi="Times New Roman" w:cs="Times New Roman"/>
          <w:sz w:val="24"/>
          <w:szCs w:val="24"/>
          <w:lang w:val="uk-UA"/>
        </w:rPr>
        <w:t>:</w:t>
      </w:r>
      <w:r w:rsidRPr="00B164A1">
        <w:rPr>
          <w:rFonts w:ascii="Times New Roman" w:hAnsi="Times New Roman" w:cs="Times New Roman"/>
          <w:sz w:val="24"/>
          <w:szCs w:val="24"/>
          <w:lang w:val="uk-UA"/>
        </w:rPr>
        <w:tab/>
      </w:r>
      <w:r w:rsidR="00D4234A">
        <w:rPr>
          <w:rFonts w:ascii="Times New Roman" w:hAnsi="Times New Roman" w:cs="Times New Roman"/>
          <w:sz w:val="24"/>
          <w:szCs w:val="24"/>
          <w:lang w:val="uk-UA"/>
        </w:rPr>
        <w:t>0</w:t>
      </w:r>
      <w:r w:rsidR="00560362">
        <w:rPr>
          <w:rFonts w:ascii="Times New Roman" w:hAnsi="Times New Roman" w:cs="Times New Roman"/>
          <w:sz w:val="24"/>
          <w:szCs w:val="24"/>
          <w:lang w:val="uk-UA"/>
        </w:rPr>
        <w:t>4</w:t>
      </w:r>
      <w:r w:rsidR="006A4796" w:rsidRPr="00B164A1">
        <w:rPr>
          <w:rFonts w:ascii="Times New Roman" w:hAnsi="Times New Roman" w:cs="Times New Roman"/>
          <w:sz w:val="24"/>
          <w:szCs w:val="24"/>
          <w:lang w:val="uk-UA"/>
        </w:rPr>
        <w:t xml:space="preserve"> </w:t>
      </w:r>
      <w:r w:rsidR="00D4234A">
        <w:rPr>
          <w:rFonts w:ascii="Times New Roman" w:hAnsi="Times New Roman" w:cs="Times New Roman"/>
          <w:sz w:val="24"/>
          <w:szCs w:val="24"/>
          <w:lang w:val="uk-UA"/>
        </w:rPr>
        <w:t>грудня</w:t>
      </w:r>
      <w:r w:rsidR="006A4796"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E22E0E">
        <w:rPr>
          <w:rFonts w:ascii="Times New Roman" w:hAnsi="Times New Roman" w:cs="Times New Roman"/>
          <w:sz w:val="24"/>
          <w:szCs w:val="24"/>
          <w:lang w:val="uk-UA"/>
        </w:rPr>
        <w:t xml:space="preserve"> року</w:t>
      </w:r>
      <w:r w:rsidR="006A4796" w:rsidRPr="00B164A1">
        <w:rPr>
          <w:rFonts w:ascii="Times New Roman" w:hAnsi="Times New Roman" w:cs="Times New Roman"/>
          <w:sz w:val="24"/>
          <w:szCs w:val="24"/>
          <w:lang w:val="uk-UA"/>
        </w:rPr>
        <w:t xml:space="preserve"> </w:t>
      </w:r>
      <w:r w:rsidR="00B32472">
        <w:rPr>
          <w:rFonts w:ascii="Times New Roman" w:hAnsi="Times New Roman" w:cs="Times New Roman"/>
          <w:sz w:val="24"/>
          <w:szCs w:val="24"/>
          <w:lang w:val="uk-UA"/>
        </w:rPr>
        <w:t>1</w:t>
      </w:r>
      <w:r w:rsidR="00D4234A">
        <w:rPr>
          <w:rFonts w:ascii="Times New Roman" w:hAnsi="Times New Roman" w:cs="Times New Roman"/>
          <w:sz w:val="24"/>
          <w:szCs w:val="24"/>
          <w:lang w:val="uk-UA"/>
        </w:rPr>
        <w:t>7</w:t>
      </w:r>
      <w:r w:rsidR="006A4796" w:rsidRPr="00B164A1">
        <w:rPr>
          <w:rFonts w:ascii="Times New Roman" w:hAnsi="Times New Roman" w:cs="Times New Roman"/>
          <w:sz w:val="24"/>
          <w:szCs w:val="24"/>
          <w:lang w:val="uk-UA"/>
        </w:rPr>
        <w:t>:</w:t>
      </w:r>
      <w:r w:rsidR="004D400A">
        <w:rPr>
          <w:rFonts w:ascii="Times New Roman" w:hAnsi="Times New Roman" w:cs="Times New Roman"/>
          <w:sz w:val="24"/>
          <w:szCs w:val="24"/>
          <w:lang w:val="uk-UA"/>
        </w:rPr>
        <w:t>4</w:t>
      </w:r>
      <w:r w:rsidR="00560362">
        <w:rPr>
          <w:rFonts w:ascii="Times New Roman" w:hAnsi="Times New Roman" w:cs="Times New Roman"/>
          <w:sz w:val="24"/>
          <w:szCs w:val="24"/>
          <w:lang w:val="uk-UA"/>
        </w:rPr>
        <w:t>3</w:t>
      </w:r>
      <w:r w:rsidR="0096000A" w:rsidRPr="00B164A1">
        <w:rPr>
          <w:rFonts w:ascii="Times New Roman" w:hAnsi="Times New Roman" w:cs="Times New Roman"/>
          <w:sz w:val="24"/>
          <w:szCs w:val="24"/>
          <w:lang w:val="uk-UA"/>
        </w:rPr>
        <w:t xml:space="preserve"> </w:t>
      </w:r>
      <w:r w:rsidR="008A0BD8" w:rsidRPr="00B164A1">
        <w:rPr>
          <w:rFonts w:ascii="Times New Roman" w:hAnsi="Times New Roman" w:cs="Times New Roman"/>
          <w:sz w:val="24"/>
          <w:szCs w:val="24"/>
          <w:lang w:val="uk-UA"/>
        </w:rPr>
        <w:t>год</w:t>
      </w:r>
      <w:r w:rsidR="001B0257"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3C6CE789" w14:textId="04471280" w:rsidR="00620BDE" w:rsidRPr="00B164A1" w:rsidRDefault="00620BDE" w:rsidP="00F567A1">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Звернення за роз’ясненнями:</w:t>
      </w:r>
      <w:r w:rsidRPr="00B164A1">
        <w:rPr>
          <w:rFonts w:ascii="Times New Roman" w:hAnsi="Times New Roman" w:cs="Times New Roman"/>
          <w:sz w:val="24"/>
          <w:szCs w:val="24"/>
          <w:lang w:val="uk-UA"/>
        </w:rPr>
        <w:tab/>
      </w:r>
      <w:r w:rsidR="008A0BD8" w:rsidRPr="00B164A1">
        <w:rPr>
          <w:rFonts w:ascii="Times New Roman" w:hAnsi="Times New Roman" w:cs="Times New Roman"/>
          <w:sz w:val="24"/>
          <w:szCs w:val="24"/>
          <w:lang w:val="uk-UA"/>
        </w:rPr>
        <w:t xml:space="preserve">до </w:t>
      </w:r>
      <w:r w:rsidR="00560362">
        <w:rPr>
          <w:rFonts w:ascii="Times New Roman" w:hAnsi="Times New Roman" w:cs="Times New Roman"/>
          <w:sz w:val="24"/>
          <w:szCs w:val="24"/>
          <w:lang w:val="uk-UA"/>
        </w:rPr>
        <w:t>09</w:t>
      </w:r>
      <w:r w:rsidR="008A0BD8" w:rsidRPr="00B164A1">
        <w:rPr>
          <w:rFonts w:ascii="Times New Roman" w:hAnsi="Times New Roman" w:cs="Times New Roman"/>
          <w:sz w:val="24"/>
          <w:szCs w:val="24"/>
          <w:lang w:val="uk-UA"/>
        </w:rPr>
        <w:t xml:space="preserve"> </w:t>
      </w:r>
      <w:r w:rsidR="00D03D7C" w:rsidRPr="00B164A1">
        <w:rPr>
          <w:rFonts w:ascii="Times New Roman" w:hAnsi="Times New Roman" w:cs="Times New Roman"/>
          <w:sz w:val="24"/>
          <w:szCs w:val="24"/>
          <w:lang w:val="uk-UA"/>
        </w:rPr>
        <w:t>груд</w:t>
      </w:r>
      <w:r w:rsidR="002C182A" w:rsidRPr="00B164A1">
        <w:rPr>
          <w:rFonts w:ascii="Times New Roman" w:hAnsi="Times New Roman" w:cs="Times New Roman"/>
          <w:sz w:val="24"/>
          <w:szCs w:val="24"/>
          <w:lang w:val="uk-UA"/>
        </w:rPr>
        <w:t>ня</w:t>
      </w:r>
      <w:r w:rsidR="008A0BD8"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року 00:00</w:t>
      </w:r>
      <w:r w:rsidR="008A0BD8" w:rsidRPr="00B164A1">
        <w:rPr>
          <w:rFonts w:ascii="Times New Roman" w:hAnsi="Times New Roman" w:cs="Times New Roman"/>
          <w:sz w:val="24"/>
          <w:szCs w:val="24"/>
          <w:lang w:val="ru-RU"/>
        </w:rPr>
        <w:t xml:space="preserve"> </w:t>
      </w:r>
      <w:r w:rsidR="00CE178B" w:rsidRPr="00B164A1">
        <w:rPr>
          <w:rFonts w:ascii="Times New Roman" w:hAnsi="Times New Roman" w:cs="Times New Roman"/>
          <w:sz w:val="24"/>
          <w:szCs w:val="24"/>
          <w:lang w:val="uk-UA"/>
        </w:rPr>
        <w:t>год</w:t>
      </w:r>
      <w:r w:rsidR="00966978" w:rsidRPr="00B164A1">
        <w:rPr>
          <w:rFonts w:ascii="Times New Roman" w:hAnsi="Times New Roman" w:cs="Times New Roman"/>
          <w:sz w:val="24"/>
          <w:szCs w:val="24"/>
          <w:lang w:val="uk-UA"/>
        </w:rPr>
        <w:t xml:space="preserve"> за київським часом.</w:t>
      </w:r>
    </w:p>
    <w:p w14:paraId="38FB47AA" w14:textId="15096FBA" w:rsidR="00620BDE" w:rsidRPr="00B164A1" w:rsidRDefault="00620BDE" w:rsidP="00F567A1">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Оскарження умов закупівлі:</w:t>
      </w:r>
      <w:r w:rsidRPr="00B164A1">
        <w:rPr>
          <w:rFonts w:ascii="Times New Roman" w:hAnsi="Times New Roman" w:cs="Times New Roman"/>
          <w:sz w:val="24"/>
          <w:szCs w:val="24"/>
          <w:lang w:val="uk-UA"/>
        </w:rPr>
        <w:tab/>
      </w:r>
      <w:r w:rsidR="00FE2035" w:rsidRPr="00B164A1">
        <w:rPr>
          <w:rFonts w:ascii="Times New Roman" w:hAnsi="Times New Roman" w:cs="Times New Roman"/>
          <w:sz w:val="24"/>
          <w:szCs w:val="24"/>
          <w:lang w:val="uk-UA"/>
        </w:rPr>
        <w:t xml:space="preserve">до </w:t>
      </w:r>
      <w:r w:rsidR="00560362">
        <w:rPr>
          <w:rFonts w:ascii="Times New Roman" w:hAnsi="Times New Roman" w:cs="Times New Roman"/>
          <w:sz w:val="24"/>
          <w:szCs w:val="24"/>
          <w:lang w:val="uk-UA"/>
        </w:rPr>
        <w:t>09</w:t>
      </w:r>
      <w:r w:rsidR="008A0BD8" w:rsidRPr="00B164A1">
        <w:rPr>
          <w:rFonts w:ascii="Times New Roman" w:hAnsi="Times New Roman" w:cs="Times New Roman"/>
          <w:sz w:val="24"/>
          <w:szCs w:val="24"/>
          <w:lang w:val="uk-UA"/>
        </w:rPr>
        <w:t xml:space="preserve"> </w:t>
      </w:r>
      <w:r w:rsidR="00D03D7C" w:rsidRPr="00B164A1">
        <w:rPr>
          <w:rFonts w:ascii="Times New Roman" w:hAnsi="Times New Roman" w:cs="Times New Roman"/>
          <w:sz w:val="24"/>
          <w:szCs w:val="24"/>
          <w:lang w:val="uk-UA"/>
        </w:rPr>
        <w:t>груд</w:t>
      </w:r>
      <w:r w:rsidR="002C182A" w:rsidRPr="00B164A1">
        <w:rPr>
          <w:rFonts w:ascii="Times New Roman" w:hAnsi="Times New Roman" w:cs="Times New Roman"/>
          <w:sz w:val="24"/>
          <w:szCs w:val="24"/>
          <w:lang w:val="uk-UA"/>
        </w:rPr>
        <w:t>ня</w:t>
      </w:r>
      <w:r w:rsidR="008A0BD8"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року 00:00</w:t>
      </w:r>
      <w:r w:rsidR="00220F02" w:rsidRPr="00B164A1">
        <w:rPr>
          <w:rFonts w:ascii="Times New Roman" w:hAnsi="Times New Roman" w:cs="Times New Roman"/>
          <w:sz w:val="24"/>
          <w:szCs w:val="24"/>
          <w:lang w:val="uk-UA"/>
        </w:rPr>
        <w:t xml:space="preserve"> </w:t>
      </w:r>
      <w:r w:rsidR="00966978" w:rsidRPr="00B164A1">
        <w:rPr>
          <w:rFonts w:ascii="Times New Roman" w:hAnsi="Times New Roman" w:cs="Times New Roman"/>
          <w:sz w:val="24"/>
          <w:szCs w:val="24"/>
          <w:lang w:val="uk-UA"/>
        </w:rPr>
        <w:t>год</w:t>
      </w:r>
      <w:r w:rsidR="00624D0C"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1AF916E2" w14:textId="4E4925E1"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Кінцевий строк подання тендерних пропозицій:</w:t>
      </w:r>
      <w:r w:rsidRPr="00B164A1">
        <w:rPr>
          <w:rFonts w:ascii="Times New Roman" w:hAnsi="Times New Roman" w:cs="Times New Roman"/>
          <w:sz w:val="24"/>
          <w:szCs w:val="24"/>
          <w:lang w:val="uk-UA"/>
        </w:rPr>
        <w:tab/>
      </w:r>
      <w:r w:rsidR="00A972E4" w:rsidRPr="00B164A1">
        <w:rPr>
          <w:rFonts w:ascii="Times New Roman" w:hAnsi="Times New Roman" w:cs="Times New Roman"/>
          <w:sz w:val="24"/>
          <w:szCs w:val="24"/>
          <w:lang w:val="uk-UA"/>
        </w:rPr>
        <w:t xml:space="preserve"> </w:t>
      </w:r>
      <w:r w:rsidR="00D4234A">
        <w:rPr>
          <w:rFonts w:ascii="Times New Roman" w:hAnsi="Times New Roman" w:cs="Times New Roman"/>
          <w:sz w:val="24"/>
          <w:szCs w:val="24"/>
          <w:lang w:val="uk-UA"/>
        </w:rPr>
        <w:t>1</w:t>
      </w:r>
      <w:r w:rsidR="00560362">
        <w:rPr>
          <w:rFonts w:ascii="Times New Roman" w:hAnsi="Times New Roman" w:cs="Times New Roman"/>
          <w:sz w:val="24"/>
          <w:szCs w:val="24"/>
          <w:lang w:val="uk-UA"/>
        </w:rPr>
        <w:t>2</w:t>
      </w:r>
      <w:r w:rsidR="006A4796" w:rsidRPr="00B164A1">
        <w:rPr>
          <w:rFonts w:ascii="Times New Roman" w:hAnsi="Times New Roman" w:cs="Times New Roman"/>
          <w:sz w:val="24"/>
          <w:szCs w:val="24"/>
          <w:lang w:val="uk-UA"/>
        </w:rPr>
        <w:t xml:space="preserve"> </w:t>
      </w:r>
      <w:r w:rsidR="00D03D7C" w:rsidRPr="00B164A1">
        <w:rPr>
          <w:rFonts w:ascii="Times New Roman" w:hAnsi="Times New Roman" w:cs="Times New Roman"/>
          <w:sz w:val="24"/>
          <w:szCs w:val="24"/>
          <w:lang w:val="uk-UA"/>
        </w:rPr>
        <w:t>груд</w:t>
      </w:r>
      <w:r w:rsidR="002C182A" w:rsidRPr="00B164A1">
        <w:rPr>
          <w:rFonts w:ascii="Times New Roman" w:hAnsi="Times New Roman" w:cs="Times New Roman"/>
          <w:sz w:val="24"/>
          <w:szCs w:val="24"/>
          <w:lang w:val="uk-UA"/>
        </w:rPr>
        <w:t>ня</w:t>
      </w:r>
      <w:r w:rsidR="006A4796"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6A4796" w:rsidRPr="00B164A1">
        <w:rPr>
          <w:rFonts w:ascii="Times New Roman" w:hAnsi="Times New Roman" w:cs="Times New Roman"/>
          <w:sz w:val="24"/>
          <w:szCs w:val="24"/>
          <w:lang w:val="uk-UA"/>
        </w:rPr>
        <w:t xml:space="preserve"> року </w:t>
      </w:r>
      <w:r w:rsidR="002C182A" w:rsidRPr="00B164A1">
        <w:rPr>
          <w:rFonts w:ascii="Times New Roman" w:hAnsi="Times New Roman" w:cs="Times New Roman"/>
          <w:sz w:val="24"/>
          <w:szCs w:val="24"/>
          <w:lang w:val="uk-UA"/>
        </w:rPr>
        <w:t>0</w:t>
      </w:r>
      <w:r w:rsidR="00887976" w:rsidRPr="00B164A1">
        <w:rPr>
          <w:rFonts w:ascii="Times New Roman" w:hAnsi="Times New Roman" w:cs="Times New Roman"/>
          <w:sz w:val="24"/>
          <w:szCs w:val="24"/>
          <w:lang w:val="uk-UA"/>
        </w:rPr>
        <w:t>0</w:t>
      </w:r>
      <w:r w:rsidR="00887976" w:rsidRPr="00B164A1">
        <w:rPr>
          <w:rFonts w:ascii="Times New Roman" w:hAnsi="Times New Roman" w:cs="Times New Roman"/>
          <w:color w:val="454545"/>
          <w:sz w:val="24"/>
          <w:szCs w:val="24"/>
          <w:lang w:val="ru-RU"/>
        </w:rPr>
        <w:t>:</w:t>
      </w:r>
      <w:r w:rsidR="00887976" w:rsidRPr="00B164A1">
        <w:rPr>
          <w:rFonts w:ascii="Times New Roman" w:hAnsi="Times New Roman" w:cs="Times New Roman"/>
          <w:sz w:val="24"/>
          <w:szCs w:val="24"/>
          <w:lang w:val="uk-UA"/>
        </w:rPr>
        <w:t xml:space="preserve">00 </w:t>
      </w:r>
      <w:r w:rsidR="00A972E4" w:rsidRPr="00B164A1">
        <w:rPr>
          <w:rFonts w:ascii="Times New Roman" w:hAnsi="Times New Roman" w:cs="Times New Roman"/>
          <w:sz w:val="24"/>
          <w:szCs w:val="24"/>
          <w:lang w:val="uk-UA"/>
        </w:rPr>
        <w:t>год</w:t>
      </w:r>
      <w:r w:rsidR="00624D0C"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60EF9293" w14:textId="37756CB9"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Очікувана вартість:</w:t>
      </w:r>
      <w:r w:rsidRPr="00B164A1">
        <w:rPr>
          <w:rFonts w:ascii="Times New Roman" w:hAnsi="Times New Roman" w:cs="Times New Roman"/>
          <w:sz w:val="24"/>
          <w:szCs w:val="24"/>
          <w:lang w:val="uk-UA"/>
        </w:rPr>
        <w:tab/>
      </w:r>
      <w:r w:rsidR="00560362" w:rsidRPr="00560362">
        <w:rPr>
          <w:rFonts w:ascii="Times New Roman" w:hAnsi="Times New Roman" w:cs="Times New Roman"/>
          <w:sz w:val="24"/>
          <w:szCs w:val="24"/>
          <w:lang w:val="uk-UA"/>
        </w:rPr>
        <w:t>378 000</w:t>
      </w:r>
      <w:r w:rsidR="00DB7178" w:rsidRPr="00B164A1">
        <w:rPr>
          <w:rFonts w:ascii="Times New Roman" w:hAnsi="Times New Roman" w:cs="Times New Roman"/>
          <w:sz w:val="24"/>
          <w:szCs w:val="24"/>
          <w:lang w:val="uk-UA"/>
        </w:rPr>
        <w:t>,</w:t>
      </w:r>
      <w:r w:rsidR="00D4234A">
        <w:rPr>
          <w:rFonts w:ascii="Times New Roman" w:hAnsi="Times New Roman" w:cs="Times New Roman"/>
          <w:sz w:val="24"/>
          <w:szCs w:val="24"/>
          <w:lang w:val="uk-UA"/>
        </w:rPr>
        <w:t>0</w:t>
      </w:r>
      <w:r w:rsidR="00DB7178" w:rsidRPr="00B164A1">
        <w:rPr>
          <w:rFonts w:ascii="Times New Roman" w:hAnsi="Times New Roman" w:cs="Times New Roman"/>
          <w:sz w:val="24"/>
          <w:szCs w:val="24"/>
          <w:lang w:val="uk-UA"/>
        </w:rPr>
        <w:t>0 UAH з ПДВ.</w:t>
      </w:r>
    </w:p>
    <w:p w14:paraId="61D6ED43" w14:textId="503E08F5"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Розмір мінімального кроку пониження ціни:</w:t>
      </w:r>
      <w:r w:rsidRPr="00B164A1">
        <w:rPr>
          <w:rFonts w:ascii="Times New Roman" w:hAnsi="Times New Roman" w:cs="Times New Roman"/>
          <w:sz w:val="24"/>
          <w:szCs w:val="24"/>
          <w:lang w:val="uk-UA"/>
        </w:rPr>
        <w:tab/>
      </w:r>
      <w:r w:rsidR="0086789D" w:rsidRPr="00560362">
        <w:rPr>
          <w:rFonts w:ascii="Times New Roman" w:hAnsi="Times New Roman" w:cs="Times New Roman"/>
          <w:sz w:val="24"/>
          <w:szCs w:val="24"/>
          <w:lang w:val="uk-UA"/>
        </w:rPr>
        <w:t xml:space="preserve">3 780,00 </w:t>
      </w:r>
      <w:r w:rsidR="00032D48" w:rsidRPr="00B164A1">
        <w:rPr>
          <w:rFonts w:ascii="Times New Roman" w:hAnsi="Times New Roman" w:cs="Times New Roman"/>
          <w:sz w:val="24"/>
          <w:szCs w:val="24"/>
          <w:lang w:val="uk-UA"/>
        </w:rPr>
        <w:t>UAH</w:t>
      </w:r>
      <w:r w:rsidR="0096000A" w:rsidRPr="00B164A1">
        <w:rPr>
          <w:rFonts w:ascii="Times New Roman" w:hAnsi="Times New Roman" w:cs="Times New Roman"/>
          <w:sz w:val="24"/>
          <w:szCs w:val="24"/>
          <w:lang w:val="uk-UA"/>
        </w:rPr>
        <w:t xml:space="preserve"> з ПДВ</w:t>
      </w:r>
      <w:r w:rsidRPr="00B164A1">
        <w:rPr>
          <w:rFonts w:ascii="Times New Roman" w:hAnsi="Times New Roman" w:cs="Times New Roman"/>
          <w:sz w:val="24"/>
          <w:szCs w:val="24"/>
          <w:lang w:val="uk-UA"/>
        </w:rPr>
        <w:t>.</w:t>
      </w:r>
    </w:p>
    <w:p w14:paraId="0D5917B5" w14:textId="7F428206" w:rsidR="003716F5"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Розмір мінімального кроку пониження ціни, %:</w:t>
      </w:r>
      <w:r w:rsidRPr="00B164A1">
        <w:rPr>
          <w:rFonts w:ascii="Times New Roman" w:hAnsi="Times New Roman" w:cs="Times New Roman"/>
          <w:sz w:val="24"/>
          <w:szCs w:val="24"/>
          <w:lang w:val="uk-UA"/>
        </w:rPr>
        <w:tab/>
        <w:t>1,00 %.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389"/>
        <w:gridCol w:w="6096"/>
      </w:tblGrid>
      <w:tr w:rsidR="001748CC" w:rsidRPr="001748CC" w14:paraId="20AA3A55" w14:textId="77777777" w:rsidTr="00AD5938">
        <w:trPr>
          <w:trHeight w:val="522"/>
          <w:jc w:val="center"/>
        </w:trPr>
        <w:tc>
          <w:tcPr>
            <w:tcW w:w="575" w:type="dxa"/>
            <w:shd w:val="clear" w:color="auto" w:fill="A5A5A5"/>
            <w:vAlign w:val="center"/>
          </w:tcPr>
          <w:p w14:paraId="1FC9EA08" w14:textId="77777777" w:rsidR="001748CC" w:rsidRPr="001748CC" w:rsidRDefault="001748CC" w:rsidP="001748C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b/>
                <w:color w:val="000000"/>
                <w:sz w:val="24"/>
                <w:szCs w:val="24"/>
                <w:lang w:val="uk-UA"/>
              </w:rPr>
              <w:t>№</w:t>
            </w:r>
          </w:p>
        </w:tc>
        <w:tc>
          <w:tcPr>
            <w:tcW w:w="9485" w:type="dxa"/>
            <w:gridSpan w:val="2"/>
            <w:shd w:val="clear" w:color="auto" w:fill="A5A5A5"/>
            <w:vAlign w:val="center"/>
          </w:tcPr>
          <w:p w14:paraId="20240395" w14:textId="77777777" w:rsidR="001748CC" w:rsidRPr="001748CC" w:rsidRDefault="001748CC" w:rsidP="001748C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b/>
                <w:color w:val="000000"/>
                <w:sz w:val="24"/>
                <w:szCs w:val="24"/>
                <w:lang w:val="uk-UA"/>
              </w:rPr>
              <w:t>Розділ І. Загальні положення</w:t>
            </w:r>
          </w:p>
        </w:tc>
      </w:tr>
      <w:tr w:rsidR="001748CC" w:rsidRPr="001748CC" w14:paraId="7ADEEEC4" w14:textId="77777777" w:rsidTr="00AD5938">
        <w:trPr>
          <w:trHeight w:val="522"/>
          <w:jc w:val="center"/>
        </w:trPr>
        <w:tc>
          <w:tcPr>
            <w:tcW w:w="575" w:type="dxa"/>
            <w:vAlign w:val="center"/>
          </w:tcPr>
          <w:p w14:paraId="3D8C8221" w14:textId="77777777" w:rsidR="001748CC" w:rsidRPr="001748CC" w:rsidRDefault="001748CC" w:rsidP="001748C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1</w:t>
            </w:r>
          </w:p>
        </w:tc>
        <w:tc>
          <w:tcPr>
            <w:tcW w:w="3389" w:type="dxa"/>
            <w:vAlign w:val="center"/>
          </w:tcPr>
          <w:p w14:paraId="52690F1E" w14:textId="77777777" w:rsidR="001748CC" w:rsidRPr="001748CC" w:rsidRDefault="001748CC" w:rsidP="001748C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2</w:t>
            </w:r>
          </w:p>
        </w:tc>
        <w:tc>
          <w:tcPr>
            <w:tcW w:w="6096" w:type="dxa"/>
            <w:vAlign w:val="center"/>
          </w:tcPr>
          <w:p w14:paraId="2375D7A7" w14:textId="77777777" w:rsidR="001748CC" w:rsidRPr="001748CC" w:rsidRDefault="001748CC" w:rsidP="001748C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3</w:t>
            </w:r>
          </w:p>
        </w:tc>
      </w:tr>
      <w:tr w:rsidR="001748CC" w:rsidRPr="00713203" w14:paraId="3EF1D643" w14:textId="77777777" w:rsidTr="00AD5938">
        <w:trPr>
          <w:trHeight w:val="522"/>
          <w:jc w:val="center"/>
        </w:trPr>
        <w:tc>
          <w:tcPr>
            <w:tcW w:w="575" w:type="dxa"/>
          </w:tcPr>
          <w:p w14:paraId="557AD1E2"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b/>
                <w:color w:val="000000"/>
                <w:sz w:val="24"/>
                <w:szCs w:val="24"/>
                <w:lang w:val="uk-UA"/>
              </w:rPr>
              <w:t>1</w:t>
            </w:r>
          </w:p>
        </w:tc>
        <w:tc>
          <w:tcPr>
            <w:tcW w:w="3389" w:type="dxa"/>
          </w:tcPr>
          <w:p w14:paraId="63D2AE88"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096" w:type="dxa"/>
            <w:vAlign w:val="center"/>
          </w:tcPr>
          <w:p w14:paraId="247E72AC" w14:textId="77777777" w:rsidR="001748CC" w:rsidRPr="001748CC" w:rsidRDefault="001748CC" w:rsidP="001748CC">
            <w:pPr>
              <w:autoSpaceDE w:val="0"/>
              <w:autoSpaceDN w:val="0"/>
              <w:adjustRightInd w:val="0"/>
              <w:spacing w:after="0" w:line="240" w:lineRule="auto"/>
              <w:ind w:firstLine="284"/>
              <w:jc w:val="both"/>
              <w:rPr>
                <w:rFonts w:ascii="Times New Roman" w:eastAsia="Arial" w:hAnsi="Times New Roman" w:cs="Times New Roman"/>
                <w:sz w:val="24"/>
                <w:szCs w:val="24"/>
                <w:lang w:val="uk-UA" w:eastAsia="ru-RU"/>
              </w:rPr>
            </w:pPr>
            <w:r w:rsidRPr="001748CC">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w:t>
            </w:r>
            <w:hyperlink r:id="rId8">
              <w:r w:rsidRPr="001748CC">
                <w:rPr>
                  <w:rFonts w:ascii="Times New Roman" w:eastAsia="Times New Roman" w:hAnsi="Times New Roman" w:cs="Times New Roman"/>
                  <w:color w:val="000000"/>
                  <w:sz w:val="24"/>
                  <w:szCs w:val="24"/>
                  <w:lang w:val="uk-UA"/>
                </w:rPr>
                <w:t>Закону</w:t>
              </w:r>
            </w:hyperlink>
            <w:r w:rsidRPr="001748CC">
              <w:rPr>
                <w:rFonts w:ascii="Times New Roman" w:eastAsia="Times New Roman" w:hAnsi="Times New Roman" w:cs="Times New Roman"/>
                <w:color w:val="000000"/>
                <w:sz w:val="24"/>
                <w:szCs w:val="24"/>
                <w:lang w:val="uk-UA"/>
              </w:rPr>
              <w:t xml:space="preserve"> України «Про публічні закупівлі» від 25.12.2015 № 922 </w:t>
            </w:r>
            <w:r w:rsidRPr="001748CC">
              <w:rPr>
                <w:rFonts w:ascii="Times New Roman" w:eastAsia="Calibri" w:hAnsi="Times New Roman" w:cs="Calibri"/>
                <w:color w:val="000000"/>
                <w:sz w:val="24"/>
                <w:szCs w:val="24"/>
                <w:lang w:val="uk-UA"/>
              </w:rPr>
              <w:t xml:space="preserve">-VІIІ </w:t>
            </w:r>
            <w:r w:rsidRPr="001748CC">
              <w:rPr>
                <w:rFonts w:ascii="Times New Roman" w:eastAsia="Times New Roman" w:hAnsi="Times New Roman" w:cs="Times New Roman"/>
                <w:color w:val="000000"/>
                <w:sz w:val="24"/>
                <w:szCs w:val="24"/>
                <w:lang w:val="uk-UA"/>
              </w:rPr>
              <w:t xml:space="preserve">(зі змінами) та Особливостей здійснення публічних </w:t>
            </w:r>
            <w:proofErr w:type="spellStart"/>
            <w:r w:rsidRPr="001748CC">
              <w:rPr>
                <w:rFonts w:ascii="Times New Roman" w:eastAsia="Times New Roman" w:hAnsi="Times New Roman" w:cs="Times New Roman"/>
                <w:color w:val="000000"/>
                <w:sz w:val="24"/>
                <w:szCs w:val="24"/>
                <w:lang w:val="uk-UA"/>
              </w:rPr>
              <w:t>закупівель</w:t>
            </w:r>
            <w:proofErr w:type="spellEnd"/>
            <w:r w:rsidRPr="001748CC">
              <w:rPr>
                <w:rFonts w:ascii="Times New Roman" w:eastAsia="Times New Roman" w:hAnsi="Times New Roman" w:cs="Times New Roman"/>
                <w:color w:val="000000"/>
                <w:sz w:val="24"/>
                <w:szCs w:val="24"/>
                <w:lang w:val="uk-UA"/>
              </w:rPr>
              <w:t xml:space="preserve"> товарів, робіт і послуг для замовників, передбачених Законом України </w:t>
            </w:r>
            <w:r w:rsidRPr="001748CC">
              <w:rPr>
                <w:rFonts w:ascii="Times New Roman" w:eastAsia="Times New Roman" w:hAnsi="Times New Roman" w:cs="Times New Roman"/>
                <w:color w:val="000000"/>
                <w:sz w:val="24"/>
                <w:szCs w:val="24"/>
                <w:lang w:val="uk-UA"/>
              </w:rPr>
              <w:br/>
              <w:t xml:space="preserve">«Про публічні закупівлі», на період дії правового режиму воєнного стану в Україні та протягом 90 днів </w:t>
            </w:r>
            <w:r w:rsidRPr="001748CC">
              <w:rPr>
                <w:rFonts w:ascii="Times New Roman" w:eastAsia="Times New Roman" w:hAnsi="Times New Roman" w:cs="Times New Roman"/>
                <w:color w:val="000000"/>
                <w:sz w:val="24"/>
                <w:szCs w:val="24"/>
                <w:lang w:val="uk-UA"/>
              </w:rPr>
              <w:br/>
              <w:t>з дня його припинення або скасування» затверджених постановою Кабінету Міністрів України від 12 жовтня 2022 року № 1178 (в редакції постанови Кабінету Міністрів України від 12 травня 2023 р. № 471 зі змінами)</w:t>
            </w:r>
            <w:r w:rsidRPr="001748CC">
              <w:rPr>
                <w:rFonts w:ascii="Times New Roman" w:eastAsia="Arial" w:hAnsi="Times New Roman" w:cs="Times New Roman"/>
                <w:lang w:val="uk-UA" w:eastAsia="ru-RU"/>
              </w:rPr>
              <w:t xml:space="preserve"> </w:t>
            </w:r>
            <w:r w:rsidRPr="001748CC">
              <w:rPr>
                <w:rFonts w:ascii="Times New Roman" w:eastAsia="Arial" w:hAnsi="Times New Roman" w:cs="Times New Roman"/>
                <w:sz w:val="24"/>
                <w:szCs w:val="24"/>
                <w:lang w:val="uk-UA" w:eastAsia="ru-RU"/>
              </w:rPr>
              <w:t>(далі – Особливості).</w:t>
            </w:r>
          </w:p>
          <w:p w14:paraId="2201ED1B" w14:textId="77777777" w:rsidR="001748CC" w:rsidRPr="001748CC" w:rsidRDefault="001748CC" w:rsidP="001748CC">
            <w:pPr>
              <w:pBdr>
                <w:top w:val="nil"/>
                <w:left w:val="nil"/>
                <w:bottom w:val="nil"/>
                <w:right w:val="nil"/>
                <w:between w:val="nil"/>
              </w:pBd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 xml:space="preserve">Терміни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w:t>
            </w:r>
            <w:r w:rsidRPr="001748CC">
              <w:rPr>
                <w:rFonts w:ascii="Times New Roman" w:eastAsia="Times New Roman" w:hAnsi="Times New Roman" w:cs="Times New Roman"/>
                <w:color w:val="000000"/>
                <w:sz w:val="24"/>
                <w:szCs w:val="24"/>
                <w:lang w:val="uk-UA"/>
              </w:rPr>
              <w:lastRenderedPageBreak/>
              <w:t xml:space="preserve">функціонування електронної системи </w:t>
            </w:r>
            <w:proofErr w:type="spellStart"/>
            <w:r w:rsidRPr="001748CC">
              <w:rPr>
                <w:rFonts w:ascii="Times New Roman" w:eastAsia="Times New Roman" w:hAnsi="Times New Roman" w:cs="Times New Roman"/>
                <w:color w:val="000000"/>
                <w:sz w:val="24"/>
                <w:szCs w:val="24"/>
                <w:lang w:val="uk-UA"/>
              </w:rPr>
              <w:t>закупівель</w:t>
            </w:r>
            <w:proofErr w:type="spellEnd"/>
            <w:r w:rsidRPr="001748CC">
              <w:rPr>
                <w:rFonts w:ascii="Times New Roman" w:eastAsia="Times New Roman" w:hAnsi="Times New Roman" w:cs="Times New Roman"/>
                <w:color w:val="000000"/>
                <w:sz w:val="24"/>
                <w:szCs w:val="24"/>
                <w:lang w:val="uk-UA"/>
              </w:rPr>
              <w:t xml:space="preserve"> та проведення авторизації електронних майданчиків» і в Особливостях.</w:t>
            </w:r>
          </w:p>
        </w:tc>
      </w:tr>
      <w:tr w:rsidR="001748CC" w:rsidRPr="001748CC" w14:paraId="24748A69" w14:textId="77777777" w:rsidTr="00AD5938">
        <w:trPr>
          <w:trHeight w:val="522"/>
          <w:jc w:val="center"/>
        </w:trPr>
        <w:tc>
          <w:tcPr>
            <w:tcW w:w="575" w:type="dxa"/>
          </w:tcPr>
          <w:p w14:paraId="5EB59DAE"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b/>
                <w:color w:val="000000"/>
                <w:sz w:val="24"/>
                <w:szCs w:val="24"/>
                <w:lang w:val="uk-UA"/>
              </w:rPr>
              <w:lastRenderedPageBreak/>
              <w:t>2</w:t>
            </w:r>
          </w:p>
        </w:tc>
        <w:tc>
          <w:tcPr>
            <w:tcW w:w="3389" w:type="dxa"/>
          </w:tcPr>
          <w:p w14:paraId="786F1824" w14:textId="77777777" w:rsidR="001748CC" w:rsidRPr="001748CC" w:rsidRDefault="001748CC" w:rsidP="001748C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b/>
                <w:color w:val="000000"/>
                <w:sz w:val="24"/>
                <w:szCs w:val="24"/>
                <w:lang w:val="uk-UA"/>
              </w:rPr>
              <w:t>Інформація про замовника торгів</w:t>
            </w:r>
          </w:p>
        </w:tc>
        <w:tc>
          <w:tcPr>
            <w:tcW w:w="6096" w:type="dxa"/>
          </w:tcPr>
          <w:p w14:paraId="58FE078D" w14:textId="77777777" w:rsidR="001748CC" w:rsidRPr="001748CC" w:rsidRDefault="001748CC" w:rsidP="001748C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1748CC" w:rsidRPr="001748CC" w14:paraId="0FD6FD2A" w14:textId="77777777" w:rsidTr="00AD5938">
        <w:trPr>
          <w:trHeight w:val="522"/>
          <w:jc w:val="center"/>
        </w:trPr>
        <w:tc>
          <w:tcPr>
            <w:tcW w:w="575" w:type="dxa"/>
          </w:tcPr>
          <w:p w14:paraId="25EE9DFC"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2.1</w:t>
            </w:r>
          </w:p>
        </w:tc>
        <w:tc>
          <w:tcPr>
            <w:tcW w:w="3389" w:type="dxa"/>
          </w:tcPr>
          <w:p w14:paraId="4E2F9D18" w14:textId="77777777" w:rsidR="001748CC" w:rsidRPr="001748CC" w:rsidRDefault="001748CC" w:rsidP="001748C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повне найменування</w:t>
            </w:r>
          </w:p>
        </w:tc>
        <w:tc>
          <w:tcPr>
            <w:tcW w:w="6096" w:type="dxa"/>
          </w:tcPr>
          <w:p w14:paraId="13AA85AD" w14:textId="77777777" w:rsidR="001748CC" w:rsidRPr="001748CC" w:rsidRDefault="001748CC" w:rsidP="001748CC">
            <w:pPr>
              <w:pBdr>
                <w:top w:val="nil"/>
                <w:left w:val="nil"/>
                <w:bottom w:val="nil"/>
                <w:right w:val="nil"/>
                <w:between w:val="nil"/>
              </w:pBdr>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lang w:val="uk-UA"/>
              </w:rPr>
            </w:pPr>
            <w:r w:rsidRPr="001748CC">
              <w:rPr>
                <w:rFonts w:ascii="Times New Roman" w:eastAsia="Times New Roman" w:hAnsi="Times New Roman" w:cs="Times New Roman"/>
                <w:b/>
                <w:color w:val="000000"/>
                <w:sz w:val="24"/>
                <w:szCs w:val="24"/>
                <w:lang w:val="uk-UA"/>
              </w:rPr>
              <w:t>Сумська обласна прокуратура</w:t>
            </w:r>
          </w:p>
        </w:tc>
      </w:tr>
      <w:tr w:rsidR="001748CC" w:rsidRPr="00713203" w14:paraId="3D0CA4C3" w14:textId="77777777" w:rsidTr="00AD5938">
        <w:trPr>
          <w:trHeight w:val="522"/>
          <w:jc w:val="center"/>
        </w:trPr>
        <w:tc>
          <w:tcPr>
            <w:tcW w:w="575" w:type="dxa"/>
          </w:tcPr>
          <w:p w14:paraId="45BAFA64"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2.2</w:t>
            </w:r>
          </w:p>
        </w:tc>
        <w:tc>
          <w:tcPr>
            <w:tcW w:w="3389" w:type="dxa"/>
          </w:tcPr>
          <w:p w14:paraId="3124A8C5" w14:textId="77777777" w:rsidR="001748CC" w:rsidRPr="001748CC" w:rsidRDefault="001748CC" w:rsidP="001748C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місцезнаходження</w:t>
            </w:r>
          </w:p>
        </w:tc>
        <w:tc>
          <w:tcPr>
            <w:tcW w:w="6096" w:type="dxa"/>
          </w:tcPr>
          <w:p w14:paraId="666B4A42" w14:textId="77777777" w:rsidR="001748CC" w:rsidRPr="001748CC" w:rsidRDefault="001748CC" w:rsidP="001748CC">
            <w:pPr>
              <w:pBdr>
                <w:top w:val="nil"/>
                <w:left w:val="nil"/>
                <w:bottom w:val="nil"/>
                <w:right w:val="nil"/>
                <w:between w:val="nil"/>
              </w:pBdr>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lang w:val="uk-UA"/>
              </w:rPr>
            </w:pPr>
            <w:r w:rsidRPr="001748CC">
              <w:rPr>
                <w:rFonts w:ascii="Times New Roman" w:eastAsia="Times New Roman" w:hAnsi="Times New Roman" w:cs="Times New Roman"/>
                <w:b/>
                <w:color w:val="000000"/>
                <w:sz w:val="24"/>
                <w:szCs w:val="24"/>
                <w:lang w:val="uk-UA"/>
              </w:rPr>
              <w:t xml:space="preserve">вул. Герасима </w:t>
            </w:r>
            <w:proofErr w:type="spellStart"/>
            <w:r w:rsidRPr="001748CC">
              <w:rPr>
                <w:rFonts w:ascii="Times New Roman" w:eastAsia="Times New Roman" w:hAnsi="Times New Roman" w:cs="Times New Roman"/>
                <w:b/>
                <w:color w:val="000000"/>
                <w:sz w:val="24"/>
                <w:szCs w:val="24"/>
                <w:lang w:val="uk-UA"/>
              </w:rPr>
              <w:t>Кондратьєва</w:t>
            </w:r>
            <w:proofErr w:type="spellEnd"/>
            <w:r w:rsidRPr="001748CC">
              <w:rPr>
                <w:rFonts w:ascii="Times New Roman" w:eastAsia="Times New Roman" w:hAnsi="Times New Roman" w:cs="Times New Roman"/>
                <w:b/>
                <w:color w:val="000000"/>
                <w:sz w:val="24"/>
                <w:szCs w:val="24"/>
                <w:lang w:val="uk-UA"/>
              </w:rPr>
              <w:t>, буд. 33, м. Суми, 40000.</w:t>
            </w:r>
          </w:p>
        </w:tc>
      </w:tr>
      <w:tr w:rsidR="001748CC" w:rsidRPr="001748CC" w14:paraId="32D6FDDA" w14:textId="77777777" w:rsidTr="00AD5938">
        <w:trPr>
          <w:trHeight w:val="2428"/>
          <w:jc w:val="center"/>
        </w:trPr>
        <w:tc>
          <w:tcPr>
            <w:tcW w:w="575" w:type="dxa"/>
          </w:tcPr>
          <w:p w14:paraId="29199E10"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2.3</w:t>
            </w:r>
          </w:p>
        </w:tc>
        <w:tc>
          <w:tcPr>
            <w:tcW w:w="3389" w:type="dxa"/>
          </w:tcPr>
          <w:p w14:paraId="56D1A1C1" w14:textId="77777777" w:rsidR="001748CC" w:rsidRPr="001748CC" w:rsidRDefault="001748CC" w:rsidP="001748C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 xml:space="preserve">прізвище, ім’я та по батькові, посада та електронна адреса однієї чи кількох посадових осіб замовника, </w:t>
            </w:r>
            <w:proofErr w:type="spellStart"/>
            <w:r w:rsidRPr="001748CC">
              <w:rPr>
                <w:rFonts w:ascii="Times New Roman" w:eastAsia="Times New Roman" w:hAnsi="Times New Roman" w:cs="Times New Roman"/>
                <w:color w:val="000000"/>
                <w:sz w:val="24"/>
                <w:szCs w:val="24"/>
                <w:lang w:val="uk-UA"/>
              </w:rPr>
              <w:t>уповно</w:t>
            </w:r>
            <w:proofErr w:type="spellEnd"/>
            <w:r w:rsidRPr="001748CC">
              <w:rPr>
                <w:rFonts w:ascii="Times New Roman" w:eastAsia="Times New Roman" w:hAnsi="Times New Roman" w:cs="Times New Roman"/>
                <w:color w:val="000000"/>
                <w:sz w:val="24"/>
                <w:szCs w:val="24"/>
                <w:lang w:val="uk-UA"/>
              </w:rPr>
              <w:t>-важених здійснювати зв’язок з учасниками</w:t>
            </w:r>
          </w:p>
        </w:tc>
        <w:tc>
          <w:tcPr>
            <w:tcW w:w="6096" w:type="dxa"/>
          </w:tcPr>
          <w:p w14:paraId="43375011" w14:textId="77777777" w:rsidR="001748CC" w:rsidRPr="001748CC" w:rsidRDefault="001748CC" w:rsidP="001748CC">
            <w:pPr>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lang w:val="uk-UA"/>
              </w:rPr>
            </w:pPr>
            <w:r w:rsidRPr="001748CC">
              <w:rPr>
                <w:rFonts w:ascii="Times New Roman" w:eastAsia="Times New Roman" w:hAnsi="Times New Roman" w:cs="Times New Roman"/>
                <w:b/>
                <w:color w:val="000000"/>
                <w:sz w:val="24"/>
                <w:szCs w:val="24"/>
                <w:lang w:val="uk-UA"/>
              </w:rPr>
              <w:t>ПІБ: Іванов Сергій Васильович;</w:t>
            </w:r>
          </w:p>
          <w:p w14:paraId="3C0765AE" w14:textId="77777777" w:rsidR="001748CC" w:rsidRPr="001748CC" w:rsidRDefault="001748CC" w:rsidP="001748CC">
            <w:pPr>
              <w:widowControl w:val="0"/>
              <w:spacing w:after="0" w:line="240" w:lineRule="auto"/>
              <w:jc w:val="both"/>
              <w:rPr>
                <w:rFonts w:ascii="Times New Roman" w:eastAsia="Times New Roman" w:hAnsi="Times New Roman" w:cs="Times New Roman"/>
                <w:b/>
                <w:color w:val="000000"/>
                <w:sz w:val="24"/>
                <w:szCs w:val="24"/>
                <w:lang w:val="uk-UA"/>
              </w:rPr>
            </w:pPr>
            <w:r w:rsidRPr="001748CC">
              <w:rPr>
                <w:rFonts w:ascii="Times New Roman" w:eastAsia="Times New Roman" w:hAnsi="Times New Roman" w:cs="Times New Roman"/>
                <w:b/>
                <w:color w:val="000000"/>
                <w:sz w:val="24"/>
                <w:szCs w:val="24"/>
                <w:lang w:val="uk-UA"/>
              </w:rPr>
              <w:t>посада: головний спеціаліст відділу матеріально-технічного забезпечення та соціально-побутових потреб Сумської обласної прокуратури, уповноважена особа.</w:t>
            </w:r>
          </w:p>
          <w:p w14:paraId="02D4A552" w14:textId="77777777" w:rsidR="001748CC" w:rsidRPr="001748CC" w:rsidRDefault="001748CC" w:rsidP="001748CC">
            <w:pPr>
              <w:autoSpaceDE w:val="0"/>
              <w:autoSpaceDN w:val="0"/>
              <w:adjustRightInd w:val="0"/>
              <w:spacing w:after="0" w:line="240" w:lineRule="auto"/>
              <w:ind w:firstLine="284"/>
              <w:jc w:val="both"/>
              <w:rPr>
                <w:rFonts w:ascii="Times New Roman" w:eastAsia="Times New Roman" w:hAnsi="Times New Roman" w:cs="Times New Roman"/>
                <w:color w:val="1F497D"/>
                <w:sz w:val="24"/>
                <w:szCs w:val="24"/>
                <w:lang w:val="ru-RU"/>
              </w:rPr>
            </w:pPr>
            <w:r w:rsidRPr="001748CC">
              <w:rPr>
                <w:rFonts w:ascii="Times New Roman" w:eastAsia="Times New Roman" w:hAnsi="Times New Roman" w:cs="Times New Roman"/>
                <w:b/>
                <w:color w:val="000000"/>
                <w:sz w:val="24"/>
                <w:szCs w:val="24"/>
                <w:lang w:val="uk-UA"/>
              </w:rPr>
              <w:t xml:space="preserve">Адреса: вул. Герасима </w:t>
            </w:r>
            <w:proofErr w:type="spellStart"/>
            <w:r w:rsidRPr="001748CC">
              <w:rPr>
                <w:rFonts w:ascii="Times New Roman" w:eastAsia="Times New Roman" w:hAnsi="Times New Roman" w:cs="Times New Roman"/>
                <w:b/>
                <w:color w:val="000000"/>
                <w:sz w:val="24"/>
                <w:szCs w:val="24"/>
                <w:lang w:val="uk-UA"/>
              </w:rPr>
              <w:t>Кондратьєва</w:t>
            </w:r>
            <w:proofErr w:type="spellEnd"/>
            <w:r w:rsidRPr="001748CC">
              <w:rPr>
                <w:rFonts w:ascii="Times New Roman" w:eastAsia="Times New Roman" w:hAnsi="Times New Roman" w:cs="Times New Roman"/>
                <w:b/>
                <w:color w:val="000000"/>
                <w:sz w:val="24"/>
                <w:szCs w:val="24"/>
                <w:lang w:val="uk-UA"/>
              </w:rPr>
              <w:t>, буд. 33</w:t>
            </w:r>
            <w:r w:rsidRPr="001748CC">
              <w:rPr>
                <w:rFonts w:ascii="Times New Roman" w:eastAsia="Times New Roman" w:hAnsi="Times New Roman" w:cs="Times New Roman"/>
                <w:b/>
                <w:color w:val="000000"/>
                <w:sz w:val="24"/>
                <w:szCs w:val="24"/>
                <w:lang w:val="ru-RU"/>
              </w:rPr>
              <w:t>,</w:t>
            </w:r>
            <w:r w:rsidRPr="001748CC">
              <w:rPr>
                <w:rFonts w:ascii="Times New Roman" w:eastAsia="Times New Roman" w:hAnsi="Times New Roman" w:cs="Times New Roman"/>
                <w:b/>
                <w:color w:val="000000"/>
                <w:sz w:val="24"/>
                <w:szCs w:val="24"/>
                <w:lang w:val="uk-UA"/>
              </w:rPr>
              <w:t xml:space="preserve">                              м. Суми,</w:t>
            </w:r>
            <w:r w:rsidRPr="001748CC">
              <w:rPr>
                <w:rFonts w:ascii="Times New Roman" w:eastAsia="Times New Roman" w:hAnsi="Times New Roman" w:cs="Times New Roman"/>
                <w:b/>
                <w:color w:val="000000"/>
                <w:sz w:val="24"/>
                <w:szCs w:val="24"/>
                <w:lang w:val="ru-RU"/>
              </w:rPr>
              <w:t xml:space="preserve"> </w:t>
            </w:r>
            <w:r w:rsidRPr="001748CC">
              <w:rPr>
                <w:rFonts w:ascii="Times New Roman" w:eastAsia="Times New Roman" w:hAnsi="Times New Roman" w:cs="Times New Roman"/>
                <w:b/>
                <w:color w:val="000000"/>
                <w:sz w:val="24"/>
                <w:szCs w:val="24"/>
                <w:lang w:val="uk-UA"/>
              </w:rPr>
              <w:t>40000,</w:t>
            </w:r>
            <w:r w:rsidRPr="001748CC">
              <w:rPr>
                <w:rFonts w:ascii="Times New Roman" w:eastAsia="Times New Roman" w:hAnsi="Times New Roman" w:cs="Times New Roman"/>
                <w:b/>
                <w:color w:val="000000"/>
                <w:sz w:val="24"/>
                <w:szCs w:val="24"/>
                <w:lang w:val="ru-RU"/>
              </w:rPr>
              <w:t xml:space="preserve"> </w:t>
            </w:r>
            <w:proofErr w:type="spellStart"/>
            <w:r w:rsidRPr="001748CC">
              <w:rPr>
                <w:rFonts w:ascii="Times New Roman" w:eastAsia="Times New Roman" w:hAnsi="Times New Roman" w:cs="Times New Roman"/>
                <w:b/>
                <w:color w:val="000000"/>
                <w:sz w:val="24"/>
                <w:szCs w:val="24"/>
                <w:lang w:val="uk-UA"/>
              </w:rPr>
              <w:t>тел</w:t>
            </w:r>
            <w:proofErr w:type="spellEnd"/>
            <w:r w:rsidRPr="001748CC">
              <w:rPr>
                <w:rFonts w:ascii="Times New Roman" w:eastAsia="Times New Roman" w:hAnsi="Times New Roman" w:cs="Times New Roman"/>
                <w:b/>
                <w:color w:val="000000"/>
                <w:sz w:val="24"/>
                <w:szCs w:val="24"/>
                <w:lang w:val="uk-UA"/>
              </w:rPr>
              <w:t>. (099)3632574), електронна пошта: sergey_ms31@ukr.net</w:t>
            </w:r>
          </w:p>
        </w:tc>
      </w:tr>
      <w:tr w:rsidR="001748CC" w:rsidRPr="001748CC" w14:paraId="074A2967" w14:textId="77777777" w:rsidTr="00AD5938">
        <w:trPr>
          <w:trHeight w:val="522"/>
          <w:jc w:val="center"/>
        </w:trPr>
        <w:tc>
          <w:tcPr>
            <w:tcW w:w="575" w:type="dxa"/>
          </w:tcPr>
          <w:p w14:paraId="7CD55D79"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b/>
                <w:color w:val="000000"/>
                <w:sz w:val="24"/>
                <w:szCs w:val="24"/>
                <w:lang w:val="uk-UA"/>
              </w:rPr>
              <w:t>3</w:t>
            </w:r>
          </w:p>
        </w:tc>
        <w:tc>
          <w:tcPr>
            <w:tcW w:w="3389" w:type="dxa"/>
          </w:tcPr>
          <w:p w14:paraId="206FF487" w14:textId="77777777" w:rsidR="001748CC" w:rsidRPr="001748CC" w:rsidRDefault="001748CC" w:rsidP="001748C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b/>
                <w:color w:val="000000"/>
                <w:sz w:val="24"/>
                <w:szCs w:val="24"/>
                <w:lang w:val="uk-UA"/>
              </w:rPr>
              <w:t>Процедура закупівлі</w:t>
            </w:r>
          </w:p>
        </w:tc>
        <w:tc>
          <w:tcPr>
            <w:tcW w:w="6096" w:type="dxa"/>
          </w:tcPr>
          <w:p w14:paraId="0204A568" w14:textId="77777777" w:rsidR="001748CC" w:rsidRPr="001748CC" w:rsidRDefault="001748CC" w:rsidP="001748CC">
            <w:pPr>
              <w:pBdr>
                <w:top w:val="nil"/>
                <w:left w:val="nil"/>
                <w:bottom w:val="nil"/>
                <w:right w:val="nil"/>
                <w:between w:val="nil"/>
              </w:pBd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Відкриті торги (з особливостями)</w:t>
            </w:r>
          </w:p>
        </w:tc>
      </w:tr>
      <w:tr w:rsidR="001748CC" w:rsidRPr="001748CC" w14:paraId="67E83DCD" w14:textId="77777777" w:rsidTr="00AD5938">
        <w:trPr>
          <w:trHeight w:val="522"/>
          <w:jc w:val="center"/>
        </w:trPr>
        <w:tc>
          <w:tcPr>
            <w:tcW w:w="575" w:type="dxa"/>
          </w:tcPr>
          <w:p w14:paraId="432304C0"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b/>
                <w:color w:val="000000"/>
                <w:sz w:val="24"/>
                <w:szCs w:val="24"/>
                <w:lang w:val="uk-UA"/>
              </w:rPr>
              <w:t>4</w:t>
            </w:r>
          </w:p>
        </w:tc>
        <w:tc>
          <w:tcPr>
            <w:tcW w:w="3389" w:type="dxa"/>
          </w:tcPr>
          <w:p w14:paraId="317A0A4A" w14:textId="77777777" w:rsidR="001748CC" w:rsidRPr="001748CC" w:rsidRDefault="001748CC" w:rsidP="001748C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b/>
                <w:color w:val="000000"/>
                <w:sz w:val="24"/>
                <w:szCs w:val="24"/>
                <w:lang w:val="uk-UA"/>
              </w:rPr>
              <w:t>Інформація про предмет закупівлі</w:t>
            </w:r>
          </w:p>
        </w:tc>
        <w:tc>
          <w:tcPr>
            <w:tcW w:w="6096" w:type="dxa"/>
          </w:tcPr>
          <w:p w14:paraId="31E98D8E" w14:textId="77777777" w:rsidR="001748CC" w:rsidRPr="001748CC" w:rsidRDefault="001748CC" w:rsidP="001748C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1748CC" w:rsidRPr="00713203" w14:paraId="4C5DED28" w14:textId="77777777" w:rsidTr="00AD5938">
        <w:trPr>
          <w:trHeight w:val="522"/>
          <w:jc w:val="center"/>
        </w:trPr>
        <w:tc>
          <w:tcPr>
            <w:tcW w:w="575" w:type="dxa"/>
          </w:tcPr>
          <w:p w14:paraId="5397CAAC"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4.1</w:t>
            </w:r>
          </w:p>
        </w:tc>
        <w:tc>
          <w:tcPr>
            <w:tcW w:w="3389" w:type="dxa"/>
          </w:tcPr>
          <w:p w14:paraId="0147033A" w14:textId="77777777" w:rsidR="001748CC" w:rsidRPr="001748CC" w:rsidRDefault="001748CC" w:rsidP="001748C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назва предмета закупівлі</w:t>
            </w:r>
          </w:p>
        </w:tc>
        <w:tc>
          <w:tcPr>
            <w:tcW w:w="6096" w:type="dxa"/>
          </w:tcPr>
          <w:p w14:paraId="1C537A46" w14:textId="77777777" w:rsidR="001748CC" w:rsidRPr="001748CC" w:rsidRDefault="001748CC" w:rsidP="001748CC">
            <w:pPr>
              <w:autoSpaceDE w:val="0"/>
              <w:autoSpaceDN w:val="0"/>
              <w:adjustRightInd w:val="0"/>
              <w:spacing w:after="0" w:line="240" w:lineRule="auto"/>
              <w:ind w:firstLine="284"/>
              <w:jc w:val="center"/>
              <w:rPr>
                <w:rFonts w:ascii="Times New Roman" w:eastAsia="Times New Roman" w:hAnsi="Times New Roman" w:cs="Times New Roman"/>
                <w:b/>
                <w:color w:val="000000"/>
                <w:sz w:val="24"/>
                <w:szCs w:val="24"/>
                <w:lang w:val="uk-UA"/>
              </w:rPr>
            </w:pPr>
            <w:r w:rsidRPr="001748CC">
              <w:rPr>
                <w:rFonts w:ascii="Times New Roman" w:eastAsia="Times New Roman" w:hAnsi="Times New Roman" w:cs="Times New Roman"/>
                <w:b/>
                <w:color w:val="000000"/>
                <w:sz w:val="24"/>
                <w:szCs w:val="24"/>
                <w:lang w:val="uk-UA"/>
              </w:rPr>
              <w:t xml:space="preserve">«Ноутбуки» </w:t>
            </w:r>
          </w:p>
          <w:p w14:paraId="49869DBB" w14:textId="77777777" w:rsidR="001748CC" w:rsidRPr="001748CC" w:rsidRDefault="001748CC" w:rsidP="001748CC">
            <w:pPr>
              <w:autoSpaceDE w:val="0"/>
              <w:autoSpaceDN w:val="0"/>
              <w:adjustRightInd w:val="0"/>
              <w:spacing w:after="0" w:line="240" w:lineRule="auto"/>
              <w:ind w:firstLine="284"/>
              <w:jc w:val="center"/>
              <w:rPr>
                <w:rFonts w:ascii="Times New Roman" w:eastAsia="Times New Roman" w:hAnsi="Times New Roman" w:cs="Times New Roman"/>
                <w:b/>
                <w:color w:val="000000"/>
                <w:sz w:val="24"/>
                <w:szCs w:val="24"/>
                <w:lang w:val="uk-UA"/>
              </w:rPr>
            </w:pPr>
            <w:r w:rsidRPr="001748CC">
              <w:rPr>
                <w:rFonts w:ascii="Times New Roman" w:eastAsia="Times New Roman" w:hAnsi="Times New Roman" w:cs="Times New Roman"/>
                <w:b/>
                <w:color w:val="000000"/>
                <w:sz w:val="24"/>
                <w:szCs w:val="24"/>
                <w:lang w:val="uk-UA"/>
              </w:rPr>
              <w:t>(ДК 021:2015:30210000-4 Машини для обробки даних (апаратна)</w:t>
            </w:r>
          </w:p>
        </w:tc>
      </w:tr>
      <w:tr w:rsidR="001748CC" w:rsidRPr="00713203" w14:paraId="0F821156" w14:textId="77777777" w:rsidTr="00AD5938">
        <w:trPr>
          <w:trHeight w:val="522"/>
          <w:jc w:val="center"/>
        </w:trPr>
        <w:tc>
          <w:tcPr>
            <w:tcW w:w="575" w:type="dxa"/>
          </w:tcPr>
          <w:p w14:paraId="4A5FEE00"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4.2</w:t>
            </w:r>
          </w:p>
        </w:tc>
        <w:tc>
          <w:tcPr>
            <w:tcW w:w="3389" w:type="dxa"/>
          </w:tcPr>
          <w:p w14:paraId="5D3A4100"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 xml:space="preserve">опис окремої частини або частин предмета закупівлі (лота), щодо яких можуть бути подані тендерні пропозиції </w:t>
            </w:r>
          </w:p>
        </w:tc>
        <w:tc>
          <w:tcPr>
            <w:tcW w:w="6096" w:type="dxa"/>
          </w:tcPr>
          <w:p w14:paraId="1EDC9663" w14:textId="77777777" w:rsidR="001748CC" w:rsidRPr="001748CC" w:rsidRDefault="001748CC" w:rsidP="001748CC">
            <w:pPr>
              <w:pBdr>
                <w:top w:val="nil"/>
                <w:left w:val="nil"/>
                <w:bottom w:val="nil"/>
                <w:right w:val="nil"/>
                <w:between w:val="nil"/>
              </w:pBd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1748CC">
              <w:rPr>
                <w:rFonts w:ascii="Times New Roman" w:eastAsia="Calibri" w:hAnsi="Times New Roman" w:cs="Calibri"/>
                <w:color w:val="000000"/>
                <w:sz w:val="24"/>
                <w:szCs w:val="24"/>
                <w:lang w:val="uk-UA"/>
              </w:rPr>
              <w:t>Закупівля здійснюється щодо предмета закупівлі в цілому, без поділу на окремі частини (лоти).</w:t>
            </w:r>
            <w:r w:rsidRPr="001748CC">
              <w:rPr>
                <w:rFonts w:ascii="Times New Roman" w:eastAsia="Times New Roman" w:hAnsi="Times New Roman" w:cs="Times New Roman"/>
                <w:color w:val="000000"/>
                <w:sz w:val="24"/>
                <w:szCs w:val="24"/>
                <w:lang w:val="uk-UA"/>
              </w:rPr>
              <w:t xml:space="preserve"> </w:t>
            </w:r>
          </w:p>
        </w:tc>
      </w:tr>
      <w:tr w:rsidR="001748CC" w:rsidRPr="00713203" w14:paraId="4ABC5445" w14:textId="77777777" w:rsidTr="00AD5938">
        <w:trPr>
          <w:trHeight w:val="522"/>
          <w:jc w:val="center"/>
        </w:trPr>
        <w:tc>
          <w:tcPr>
            <w:tcW w:w="575" w:type="dxa"/>
          </w:tcPr>
          <w:p w14:paraId="0BDFBAA8"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4.3</w:t>
            </w:r>
          </w:p>
        </w:tc>
        <w:tc>
          <w:tcPr>
            <w:tcW w:w="3389" w:type="dxa"/>
          </w:tcPr>
          <w:p w14:paraId="21086B2B"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кількість товару та місце його поставки або місце, де повинні бути виконані роботи чи надані послуги, їх обсяги</w:t>
            </w:r>
          </w:p>
        </w:tc>
        <w:tc>
          <w:tcPr>
            <w:tcW w:w="6096" w:type="dxa"/>
          </w:tcPr>
          <w:p w14:paraId="5B040392" w14:textId="77777777" w:rsidR="001748CC" w:rsidRPr="001748CC" w:rsidRDefault="001748CC" w:rsidP="001748CC">
            <w:pPr>
              <w:pBdr>
                <w:top w:val="nil"/>
                <w:left w:val="nil"/>
                <w:bottom w:val="nil"/>
                <w:right w:val="nil"/>
                <w:between w:val="nil"/>
              </w:pBdr>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1748CC">
              <w:rPr>
                <w:rFonts w:ascii="Times New Roman" w:eastAsia="Times New Roman" w:hAnsi="Times New Roman" w:cs="Times New Roman"/>
                <w:sz w:val="24"/>
                <w:szCs w:val="24"/>
                <w:lang w:val="uk-UA"/>
              </w:rPr>
              <w:t>Кількість товару: 14 штук.</w:t>
            </w:r>
          </w:p>
          <w:p w14:paraId="4409E5A9" w14:textId="77777777" w:rsidR="001748CC" w:rsidRPr="001748CC" w:rsidRDefault="001748CC" w:rsidP="001748CC">
            <w:pPr>
              <w:pBdr>
                <w:top w:val="nil"/>
                <w:left w:val="nil"/>
                <w:bottom w:val="nil"/>
                <w:right w:val="nil"/>
                <w:between w:val="nil"/>
              </w:pBd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sz w:val="24"/>
                <w:szCs w:val="24"/>
                <w:lang w:val="uk-UA"/>
              </w:rPr>
              <w:t xml:space="preserve">Місце поставки товару: вул. Герасима                            </w:t>
            </w:r>
            <w:proofErr w:type="spellStart"/>
            <w:r w:rsidRPr="001748CC">
              <w:rPr>
                <w:rFonts w:ascii="Times New Roman" w:eastAsia="Times New Roman" w:hAnsi="Times New Roman" w:cs="Times New Roman"/>
                <w:sz w:val="24"/>
                <w:szCs w:val="24"/>
                <w:lang w:val="uk-UA"/>
              </w:rPr>
              <w:t>Кондратьєва</w:t>
            </w:r>
            <w:proofErr w:type="spellEnd"/>
            <w:r w:rsidRPr="001748CC">
              <w:rPr>
                <w:rFonts w:ascii="Times New Roman" w:eastAsia="Times New Roman" w:hAnsi="Times New Roman" w:cs="Times New Roman"/>
                <w:sz w:val="24"/>
                <w:szCs w:val="24"/>
                <w:lang w:val="uk-UA"/>
              </w:rPr>
              <w:t>, 33, м. Суми, Україна, 40000 (склад).</w:t>
            </w:r>
          </w:p>
        </w:tc>
      </w:tr>
      <w:tr w:rsidR="001748CC" w:rsidRPr="001748CC" w14:paraId="01F77D9C" w14:textId="77777777" w:rsidTr="00AD5938">
        <w:trPr>
          <w:trHeight w:val="522"/>
          <w:jc w:val="center"/>
        </w:trPr>
        <w:tc>
          <w:tcPr>
            <w:tcW w:w="575" w:type="dxa"/>
          </w:tcPr>
          <w:p w14:paraId="35F9A6AC"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4.4</w:t>
            </w:r>
          </w:p>
        </w:tc>
        <w:tc>
          <w:tcPr>
            <w:tcW w:w="3389" w:type="dxa"/>
          </w:tcPr>
          <w:p w14:paraId="457BD286" w14:textId="77777777" w:rsidR="001748CC" w:rsidRPr="001748CC" w:rsidRDefault="001748CC" w:rsidP="00174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1748CC">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096" w:type="dxa"/>
          </w:tcPr>
          <w:p w14:paraId="3A4847CE" w14:textId="77777777" w:rsidR="001748CC" w:rsidRPr="001748CC" w:rsidRDefault="001748CC" w:rsidP="001748CC">
            <w:pPr>
              <w:widowControl w:val="0"/>
              <w:spacing w:after="0" w:line="0" w:lineRule="atLeast"/>
              <w:ind w:hanging="2"/>
              <w:contextualSpacing/>
              <w:jc w:val="both"/>
              <w:rPr>
                <w:rFonts w:ascii="Times New Roman" w:eastAsia="Times New Roman" w:hAnsi="Times New Roman" w:cs="Times New Roman"/>
                <w:color w:val="000000"/>
                <w:sz w:val="24"/>
                <w:szCs w:val="24"/>
                <w:lang w:val="uk-UA"/>
              </w:rPr>
            </w:pPr>
            <w:r w:rsidRPr="001748CC">
              <w:rPr>
                <w:rFonts w:ascii="Times New Roman" w:eastAsia="Calibri" w:hAnsi="Times New Roman" w:cs="Times New Roman"/>
                <w:b/>
                <w:color w:val="000000"/>
                <w:sz w:val="24"/>
                <w:szCs w:val="24"/>
                <w:lang w:val="uk-UA" w:eastAsia="uk-UA" w:bidi="uk-UA"/>
              </w:rPr>
              <w:t>до</w:t>
            </w:r>
            <w:r w:rsidRPr="001748CC">
              <w:rPr>
                <w:rFonts w:ascii="Calibri" w:eastAsia="Times New Roman" w:hAnsi="Calibri" w:cs="Calibri"/>
                <w:b/>
                <w:sz w:val="20"/>
                <w:szCs w:val="20"/>
                <w:lang w:val="uk-UA"/>
              </w:rPr>
              <w:t xml:space="preserve"> </w:t>
            </w:r>
            <w:r w:rsidRPr="001748CC">
              <w:rPr>
                <w:rFonts w:ascii="Times New Roman" w:eastAsia="Times New Roman" w:hAnsi="Times New Roman" w:cs="Times New Roman"/>
                <w:b/>
                <w:sz w:val="24"/>
                <w:szCs w:val="24"/>
                <w:lang w:val="uk-UA"/>
              </w:rPr>
              <w:t>25 грудня 202</w:t>
            </w:r>
            <w:r w:rsidRPr="001748CC">
              <w:rPr>
                <w:rFonts w:ascii="Times New Roman" w:eastAsia="Times New Roman" w:hAnsi="Times New Roman" w:cs="Times New Roman"/>
                <w:b/>
                <w:sz w:val="24"/>
                <w:szCs w:val="24"/>
                <w:lang w:val="ru-RU"/>
              </w:rPr>
              <w:t>3</w:t>
            </w:r>
            <w:r w:rsidRPr="001748CC">
              <w:rPr>
                <w:rFonts w:ascii="Times New Roman" w:eastAsia="Times New Roman" w:hAnsi="Times New Roman" w:cs="Times New Roman"/>
                <w:b/>
                <w:sz w:val="24"/>
                <w:szCs w:val="24"/>
                <w:lang w:val="uk-UA"/>
              </w:rPr>
              <w:t xml:space="preserve"> року </w:t>
            </w:r>
          </w:p>
        </w:tc>
      </w:tr>
    </w:tbl>
    <w:p w14:paraId="789DCBF7" w14:textId="77777777" w:rsidR="007C3582" w:rsidRPr="007C3582" w:rsidRDefault="007C3582" w:rsidP="007C3582">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color w:val="000000"/>
          <w:sz w:val="24"/>
          <w:szCs w:val="24"/>
          <w:lang w:val="uk-UA" w:eastAsia="ru-RU"/>
        </w:rPr>
      </w:pPr>
      <w:r w:rsidRPr="007C3582">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bookmarkStart w:id="1" w:name="_Hlk136343154"/>
      <w:r w:rsidRPr="007C3582">
        <w:rPr>
          <w:rFonts w:ascii="Times New Roman" w:eastAsia="Times New Roman" w:hAnsi="Times New Roman" w:cs="Times New Roman"/>
          <w:b/>
          <w:bCs/>
          <w:color w:val="000000"/>
          <w:sz w:val="24"/>
          <w:szCs w:val="24"/>
          <w:lang w:val="uk-UA" w:eastAsia="ru-RU"/>
        </w:rPr>
        <w:t>ТА ІНШІ ВИМОГИ ДО УЧАСНИКА</w:t>
      </w:r>
    </w:p>
    <w:p w14:paraId="58A6C388" w14:textId="77777777" w:rsidR="007C3582" w:rsidRPr="007C3582" w:rsidRDefault="007C3582" w:rsidP="007C3582">
      <w:pPr>
        <w:spacing w:after="0" w:line="0" w:lineRule="atLeast"/>
        <w:jc w:val="center"/>
        <w:rPr>
          <w:rFonts w:ascii="Times New Roman" w:eastAsia="Calibri" w:hAnsi="Times New Roman" w:cs="Times New Roman"/>
          <w:b/>
          <w:sz w:val="24"/>
          <w:szCs w:val="24"/>
          <w:lang w:val="uk-UA"/>
        </w:rPr>
      </w:pPr>
      <w:r w:rsidRPr="007C3582">
        <w:rPr>
          <w:rFonts w:ascii="Times New Roman" w:eastAsia="Calibri" w:hAnsi="Times New Roman" w:cs="Times New Roman"/>
          <w:b/>
          <w:sz w:val="24"/>
          <w:szCs w:val="24"/>
          <w:lang w:val="uk-UA"/>
        </w:rPr>
        <w:t xml:space="preserve">«Ноутбуки» </w:t>
      </w:r>
    </w:p>
    <w:p w14:paraId="10A81B8A" w14:textId="77777777" w:rsidR="007C3582" w:rsidRPr="007C3582" w:rsidRDefault="007C3582" w:rsidP="007C3582">
      <w:pPr>
        <w:spacing w:after="0" w:line="0" w:lineRule="atLeast"/>
        <w:jc w:val="center"/>
        <w:rPr>
          <w:rFonts w:ascii="Times New Roman" w:eastAsia="Calibri" w:hAnsi="Times New Roman" w:cs="Times New Roman"/>
          <w:b/>
          <w:sz w:val="24"/>
          <w:szCs w:val="24"/>
          <w:lang w:val="uk-UA"/>
        </w:rPr>
      </w:pPr>
      <w:r w:rsidRPr="007C3582">
        <w:rPr>
          <w:rFonts w:ascii="Times New Roman" w:eastAsia="Calibri" w:hAnsi="Times New Roman" w:cs="Times New Roman"/>
          <w:b/>
          <w:sz w:val="24"/>
          <w:szCs w:val="24"/>
          <w:lang w:val="uk-UA"/>
        </w:rPr>
        <w:t>(ДК 021:2015:30210000-4 Машини для обробки даних (апаратна).</w:t>
      </w:r>
    </w:p>
    <w:p w14:paraId="1C353C86" w14:textId="77777777" w:rsidR="007C3582" w:rsidRPr="007C3582" w:rsidRDefault="007C3582" w:rsidP="007C3582">
      <w:pPr>
        <w:spacing w:after="0" w:line="0" w:lineRule="atLeast"/>
        <w:jc w:val="center"/>
        <w:rPr>
          <w:rFonts w:ascii="Times New Roman" w:eastAsia="Calibri" w:hAnsi="Times New Roman" w:cs="Times New Roman"/>
          <w:b/>
          <w:sz w:val="24"/>
          <w:szCs w:val="24"/>
        </w:rPr>
      </w:pPr>
      <w:bookmarkStart w:id="2" w:name="_Hlk150682857"/>
      <w:r w:rsidRPr="007C3582">
        <w:rPr>
          <w:rFonts w:ascii="Times New Roman" w:eastAsia="Calibri" w:hAnsi="Times New Roman" w:cs="Times New Roman"/>
          <w:b/>
          <w:sz w:val="24"/>
          <w:szCs w:val="24"/>
          <w:lang w:val="uk-UA"/>
        </w:rPr>
        <w:t xml:space="preserve">Розділ </w:t>
      </w:r>
      <w:r w:rsidRPr="007C3582">
        <w:rPr>
          <w:rFonts w:ascii="Times New Roman" w:eastAsia="Calibri" w:hAnsi="Times New Roman" w:cs="Times New Roman"/>
          <w:b/>
          <w:sz w:val="24"/>
          <w:szCs w:val="24"/>
        </w:rPr>
        <w:t>I.</w:t>
      </w:r>
    </w:p>
    <w:bookmarkEnd w:id="1"/>
    <w:bookmarkEnd w:id="2"/>
    <w:p w14:paraId="415FADC8" w14:textId="77777777" w:rsidR="007C3582" w:rsidRPr="007C3582" w:rsidRDefault="007C3582" w:rsidP="007C3582">
      <w:pPr>
        <w:numPr>
          <w:ilvl w:val="0"/>
          <w:numId w:val="7"/>
        </w:numPr>
        <w:shd w:val="clear" w:color="auto" w:fill="FFFFFF"/>
        <w:tabs>
          <w:tab w:val="left" w:pos="851"/>
          <w:tab w:val="left" w:pos="1134"/>
        </w:tabs>
        <w:spacing w:after="0" w:line="120" w:lineRule="atLeast"/>
        <w:ind w:left="0" w:right="-1" w:firstLine="567"/>
        <w:contextualSpacing/>
        <w:jc w:val="both"/>
        <w:rPr>
          <w:rFonts w:ascii="Times New Roman" w:eastAsia="Calibri" w:hAnsi="Times New Roman" w:cs="Calibri"/>
          <w:sz w:val="24"/>
          <w:szCs w:val="24"/>
          <w:lang w:val="uk-UA" w:eastAsia="ru-RU"/>
        </w:rPr>
      </w:pPr>
      <w:r w:rsidRPr="007C3582">
        <w:rPr>
          <w:rFonts w:ascii="Times New Roman" w:eastAsia="Calibri" w:hAnsi="Times New Roman" w:cs="Calibri"/>
          <w:sz w:val="24"/>
          <w:szCs w:val="24"/>
          <w:lang w:val="uk-UA" w:eastAsia="ru-RU"/>
        </w:rPr>
        <w:t>.Умови поставки ноутбуків - безкоштовна доставка на склад замовника.</w:t>
      </w:r>
    </w:p>
    <w:p w14:paraId="0E9AA7FA" w14:textId="77777777" w:rsidR="007C3582" w:rsidRPr="007C3582" w:rsidRDefault="007C3582" w:rsidP="007C3582">
      <w:pPr>
        <w:numPr>
          <w:ilvl w:val="0"/>
          <w:numId w:val="7"/>
        </w:numPr>
        <w:shd w:val="clear" w:color="auto" w:fill="FFFFFF"/>
        <w:tabs>
          <w:tab w:val="left" w:pos="851"/>
          <w:tab w:val="left" w:pos="1134"/>
        </w:tabs>
        <w:spacing w:after="0" w:line="120" w:lineRule="atLeast"/>
        <w:ind w:left="0" w:right="-1" w:firstLine="567"/>
        <w:contextualSpacing/>
        <w:jc w:val="both"/>
        <w:rPr>
          <w:rFonts w:ascii="Times New Roman" w:eastAsia="Calibri" w:hAnsi="Times New Roman" w:cs="Calibri"/>
          <w:sz w:val="24"/>
          <w:szCs w:val="24"/>
          <w:lang w:val="uk-UA" w:eastAsia="ru-RU"/>
        </w:rPr>
      </w:pPr>
      <w:r w:rsidRPr="007C3582">
        <w:rPr>
          <w:rFonts w:ascii="Times New Roman" w:eastAsia="Calibri" w:hAnsi="Times New Roman" w:cs="Calibri"/>
          <w:sz w:val="24"/>
          <w:szCs w:val="24"/>
          <w:lang w:val="uk-UA" w:eastAsia="ru-RU"/>
        </w:rPr>
        <w:t xml:space="preserve"> Товар постачається тільки у спеціалізованій технічно справній упаковці, яка забезпечує збереження його цілісності (якості) під час транспортування та зберігання. Витрати пов’язані з виконанням цього пункту у повному обсязі несе постачальник. </w:t>
      </w:r>
    </w:p>
    <w:p w14:paraId="5E2ADEE3" w14:textId="77777777" w:rsidR="007C3582" w:rsidRPr="007C3582" w:rsidRDefault="007C3582" w:rsidP="007C3582">
      <w:pPr>
        <w:numPr>
          <w:ilvl w:val="0"/>
          <w:numId w:val="7"/>
        </w:numPr>
        <w:shd w:val="clear" w:color="auto" w:fill="FFFFFF"/>
        <w:tabs>
          <w:tab w:val="left" w:pos="851"/>
          <w:tab w:val="left" w:pos="1134"/>
        </w:tabs>
        <w:spacing w:after="0" w:line="120" w:lineRule="atLeast"/>
        <w:ind w:left="0" w:right="-1" w:firstLine="567"/>
        <w:contextualSpacing/>
        <w:jc w:val="both"/>
        <w:rPr>
          <w:rFonts w:ascii="Times New Roman" w:eastAsia="Calibri" w:hAnsi="Times New Roman" w:cs="Calibri"/>
          <w:sz w:val="24"/>
          <w:szCs w:val="24"/>
          <w:lang w:val="uk-UA" w:eastAsia="ru-RU"/>
        </w:rPr>
      </w:pPr>
      <w:r w:rsidRPr="007C3582">
        <w:rPr>
          <w:rFonts w:ascii="Times New Roman" w:eastAsia="Calibri" w:hAnsi="Times New Roman" w:cs="Calibri"/>
          <w:sz w:val="24"/>
          <w:szCs w:val="24"/>
          <w:lang w:val="uk-UA" w:eastAsia="ru-RU"/>
        </w:rPr>
        <w:t xml:space="preserve">Завантаження, розвантаження та занесення товару на склад замовника здійснюється за рахунок постачальника. </w:t>
      </w:r>
    </w:p>
    <w:p w14:paraId="2DB585BB" w14:textId="77777777" w:rsidR="007C3582" w:rsidRPr="007C3582" w:rsidRDefault="007C3582" w:rsidP="007C3582">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7C3582">
        <w:rPr>
          <w:rFonts w:ascii="Times New Roman" w:eastAsia="Calibri" w:hAnsi="Times New Roman" w:cs="Calibri"/>
          <w:sz w:val="24"/>
          <w:szCs w:val="24"/>
          <w:lang w:val="uk-UA" w:eastAsia="ru-RU"/>
        </w:rPr>
        <w:lastRenderedPageBreak/>
        <w:t>Замовнику разом з товаром повинна надаватись супровідна первинна документація (видаткова накладна тощо).</w:t>
      </w:r>
    </w:p>
    <w:p w14:paraId="27D8138D" w14:textId="77777777" w:rsidR="007C3582" w:rsidRPr="007C3582" w:rsidRDefault="007C3582" w:rsidP="007C3582">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7C3582">
        <w:rPr>
          <w:rFonts w:ascii="Times New Roman" w:eastAsia="Calibri" w:hAnsi="Times New Roman" w:cs="Calibri"/>
          <w:sz w:val="24"/>
          <w:szCs w:val="24"/>
          <w:lang w:val="uk-UA" w:eastAsia="ru-RU"/>
        </w:rPr>
        <w:t>Ноутбуки та їх комплектуючі повинні бути новими (2022-2023 рік виготовлення),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14:paraId="2772E00A" w14:textId="77777777" w:rsidR="007C3582" w:rsidRPr="007C3582" w:rsidRDefault="007C3582" w:rsidP="007C3582">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7C3582">
        <w:rPr>
          <w:rFonts w:ascii="Times New Roman" w:eastAsia="Calibri" w:hAnsi="Times New Roman" w:cs="Calibri"/>
          <w:sz w:val="24"/>
          <w:szCs w:val="24"/>
          <w:lang w:val="uk-UA" w:eastAsia="ru-RU"/>
        </w:rPr>
        <w:t>Якість ноутбуків повинна відповідати державним стандартам, технічним регламентам, технічним умовам та законодавству щодо показників якості такого виду товарів.</w:t>
      </w:r>
    </w:p>
    <w:p w14:paraId="7D09B4F9" w14:textId="77777777" w:rsidR="007C3582" w:rsidRPr="007C3582" w:rsidRDefault="007C3582" w:rsidP="007C3582">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7C3582">
        <w:rPr>
          <w:rFonts w:ascii="Times New Roman" w:eastAsia="Calibri" w:hAnsi="Times New Roman" w:cs="Calibri"/>
          <w:sz w:val="24"/>
          <w:szCs w:val="24"/>
          <w:lang w:val="uk-UA" w:eastAsia="ru-RU"/>
        </w:rPr>
        <w:t xml:space="preserve">Показники запропонованого учасником товару повинні бути не гірші, ніж зазначені в Таблиці № 1. </w:t>
      </w:r>
    </w:p>
    <w:p w14:paraId="7870B063" w14:textId="77777777" w:rsidR="007C3582" w:rsidRPr="007C3582" w:rsidRDefault="007C3582" w:rsidP="007C3582">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7C3582">
        <w:rPr>
          <w:rFonts w:ascii="Times New Roman" w:eastAsia="Calibri" w:hAnsi="Times New Roman" w:cs="Calibri"/>
          <w:sz w:val="24"/>
          <w:szCs w:val="24"/>
          <w:lang w:val="uk-UA" w:eastAsia="ru-RU"/>
        </w:rPr>
        <w:t>Учасник процедури закупівлі повинен чітко вказати марку, модель, країну походження товару, порівняльну технічну характеристику запропонованого учасником товару та посилання на офіційний сайт виробника товару або лист від виробника товару, що міститиме вичерпний перелік технічних характеристик (в Таблиці 1), для можливості перевірки відповідності запропонованої моделі технічним вимогам до предмета закупівлі. У разі невиконання цієї вимоги пропозиція учасника буде відхилена.</w:t>
      </w:r>
    </w:p>
    <w:p w14:paraId="693CA305" w14:textId="77777777" w:rsidR="00713203" w:rsidRPr="00713203" w:rsidRDefault="007C3582" w:rsidP="00C65F78">
      <w:pPr>
        <w:numPr>
          <w:ilvl w:val="0"/>
          <w:numId w:val="7"/>
        </w:numPr>
        <w:tabs>
          <w:tab w:val="left" w:pos="851"/>
        </w:tabs>
        <w:spacing w:after="0" w:line="240" w:lineRule="auto"/>
        <w:ind w:left="0" w:firstLine="567"/>
        <w:jc w:val="both"/>
        <w:rPr>
          <w:rFonts w:ascii="Times New Roman" w:eastAsia="Arial" w:hAnsi="Times New Roman" w:cs="Times New Roman"/>
          <w:b/>
          <w:sz w:val="24"/>
          <w:szCs w:val="24"/>
          <w:lang w:val="uk-UA" w:eastAsia="ru-RU"/>
        </w:rPr>
      </w:pPr>
      <w:r w:rsidRPr="00713203">
        <w:rPr>
          <w:rFonts w:ascii="Times New Roman" w:eastAsia="Calibri" w:hAnsi="Times New Roman" w:cs="Calibri"/>
          <w:sz w:val="24"/>
          <w:szCs w:val="24"/>
          <w:lang w:val="uk-UA" w:eastAsia="ru-RU"/>
        </w:rPr>
        <w:t xml:space="preserve"> Гарантійний строк на товар – не менше 12 місяців (дивись Таблицю 1).</w:t>
      </w:r>
      <w:r w:rsidR="00713203">
        <w:rPr>
          <w:rFonts w:ascii="Times New Roman" w:eastAsia="Calibri" w:hAnsi="Times New Roman" w:cs="Calibri"/>
          <w:sz w:val="24"/>
          <w:szCs w:val="24"/>
          <w:lang w:val="uk-UA" w:eastAsia="ru-RU"/>
        </w:rPr>
        <w:t xml:space="preserve"> </w:t>
      </w:r>
    </w:p>
    <w:p w14:paraId="3161A2FF" w14:textId="52001BF0" w:rsidR="007C3582" w:rsidRPr="00713203" w:rsidRDefault="007C3582" w:rsidP="00713203">
      <w:pPr>
        <w:tabs>
          <w:tab w:val="left" w:pos="851"/>
        </w:tabs>
        <w:spacing w:after="0" w:line="240" w:lineRule="auto"/>
        <w:ind w:left="567"/>
        <w:jc w:val="center"/>
        <w:rPr>
          <w:rFonts w:ascii="Times New Roman" w:eastAsia="Arial" w:hAnsi="Times New Roman" w:cs="Times New Roman"/>
          <w:b/>
          <w:sz w:val="24"/>
          <w:szCs w:val="24"/>
          <w:lang w:val="uk-UA" w:eastAsia="ru-RU"/>
        </w:rPr>
      </w:pPr>
      <w:bookmarkStart w:id="3" w:name="_GoBack"/>
      <w:r w:rsidRPr="00713203">
        <w:rPr>
          <w:rFonts w:ascii="Times New Roman" w:eastAsia="Times New Roman" w:hAnsi="Times New Roman" w:cs="Times New Roman"/>
          <w:b/>
          <w:sz w:val="24"/>
          <w:szCs w:val="24"/>
          <w:lang w:val="uk-UA" w:eastAsia="uk-UA"/>
        </w:rPr>
        <w:t>Технічна специфікація</w:t>
      </w:r>
      <w:r w:rsidRPr="00713203">
        <w:rPr>
          <w:rFonts w:ascii="Times New Roman" w:eastAsia="Arial" w:hAnsi="Times New Roman" w:cs="Times New Roman"/>
          <w:b/>
          <w:sz w:val="24"/>
          <w:szCs w:val="24"/>
          <w:lang w:val="uk-UA" w:eastAsia="ru-RU"/>
        </w:rPr>
        <w:t>.</w:t>
      </w:r>
    </w:p>
    <w:bookmarkEnd w:id="3"/>
    <w:p w14:paraId="09B6E1F0" w14:textId="77777777" w:rsidR="007C3582" w:rsidRPr="007C3582" w:rsidRDefault="007C3582" w:rsidP="007C3582">
      <w:pPr>
        <w:tabs>
          <w:tab w:val="left" w:pos="851"/>
        </w:tabs>
        <w:spacing w:after="0" w:line="276" w:lineRule="auto"/>
        <w:jc w:val="right"/>
        <w:rPr>
          <w:rFonts w:ascii="Times New Roman" w:eastAsia="Times New Roman" w:hAnsi="Times New Roman" w:cs="Times New Roman"/>
          <w:b/>
          <w:sz w:val="24"/>
          <w:szCs w:val="24"/>
          <w:lang w:val="uk-UA" w:eastAsia="ru-RU"/>
        </w:rPr>
      </w:pPr>
      <w:r w:rsidRPr="007C3582">
        <w:rPr>
          <w:rFonts w:ascii="Times New Roman" w:eastAsia="Times New Roman" w:hAnsi="Times New Roman" w:cs="Times New Roman"/>
          <w:b/>
          <w:sz w:val="24"/>
          <w:szCs w:val="24"/>
          <w:lang w:val="uk-UA" w:eastAsia="ru-RU"/>
        </w:rPr>
        <w:t>Таблиця № 1</w:t>
      </w:r>
    </w:p>
    <w:tbl>
      <w:tblPr>
        <w:tblW w:w="9776" w:type="dxa"/>
        <w:jc w:val="center"/>
        <w:tblLayout w:type="fixed"/>
        <w:tblLook w:val="0000" w:firstRow="0" w:lastRow="0" w:firstColumn="0" w:lastColumn="0" w:noHBand="0" w:noVBand="0"/>
      </w:tblPr>
      <w:tblGrid>
        <w:gridCol w:w="9776"/>
      </w:tblGrid>
      <w:tr w:rsidR="00610842" w:rsidRPr="007C3582" w14:paraId="4B46D4B1" w14:textId="77777777" w:rsidTr="009B1623">
        <w:trPr>
          <w:trHeight w:val="20"/>
          <w:jc w:val="center"/>
        </w:trPr>
        <w:tc>
          <w:tcPr>
            <w:tcW w:w="9776" w:type="dxa"/>
            <w:tcBorders>
              <w:top w:val="single" w:sz="4" w:space="0" w:color="000000"/>
              <w:left w:val="single" w:sz="4" w:space="0" w:color="000000"/>
              <w:bottom w:val="single" w:sz="4" w:space="0" w:color="000000"/>
              <w:right w:val="single" w:sz="4" w:space="0" w:color="auto"/>
            </w:tcBorders>
            <w:shd w:val="clear" w:color="auto" w:fill="auto"/>
            <w:vAlign w:val="center"/>
          </w:tcPr>
          <w:p w14:paraId="48066ABC" w14:textId="77777777" w:rsidR="00610842" w:rsidRPr="007C3582" w:rsidRDefault="00610842" w:rsidP="007C3582">
            <w:pPr>
              <w:widowControl w:val="0"/>
              <w:pBdr>
                <w:top w:val="nil"/>
                <w:left w:val="nil"/>
                <w:bottom w:val="nil"/>
                <w:right w:val="nil"/>
                <w:between w:val="nil"/>
              </w:pBdr>
              <w:tabs>
                <w:tab w:val="left" w:pos="10205"/>
              </w:tabs>
              <w:spacing w:after="0" w:line="240" w:lineRule="auto"/>
              <w:jc w:val="center"/>
              <w:rPr>
                <w:rFonts w:ascii="Calibri" w:eastAsia="Calibri" w:hAnsi="Calibri" w:cs="Calibri"/>
                <w:lang w:val="uk-UA" w:eastAsia="ru-RU"/>
              </w:rPr>
            </w:pPr>
            <w:r w:rsidRPr="007C3582">
              <w:rPr>
                <w:rFonts w:ascii="Times New Roman" w:eastAsia="Times New Roman" w:hAnsi="Times New Roman" w:cs="Times New Roman"/>
                <w:b/>
                <w:sz w:val="24"/>
                <w:szCs w:val="24"/>
                <w:lang w:val="uk-UA" w:eastAsia="ru-RU"/>
              </w:rPr>
              <w:t>Технічні характеристики</w:t>
            </w:r>
          </w:p>
        </w:tc>
      </w:tr>
      <w:tr w:rsidR="00610842" w:rsidRPr="007C3582" w14:paraId="60987812" w14:textId="50E3A196" w:rsidTr="009B1623">
        <w:trPr>
          <w:trHeight w:val="369"/>
          <w:jc w:val="center"/>
        </w:trPr>
        <w:tc>
          <w:tcPr>
            <w:tcW w:w="9776" w:type="dxa"/>
            <w:tcBorders>
              <w:top w:val="single" w:sz="4" w:space="0" w:color="000000"/>
              <w:left w:val="single" w:sz="4" w:space="0" w:color="000000"/>
              <w:bottom w:val="single" w:sz="4" w:space="0" w:color="000000"/>
              <w:right w:val="single" w:sz="4" w:space="0" w:color="auto"/>
            </w:tcBorders>
            <w:shd w:val="clear" w:color="auto" w:fill="auto"/>
            <w:vAlign w:val="center"/>
          </w:tcPr>
          <w:p w14:paraId="775A5C6B" w14:textId="77777777" w:rsidR="00610842" w:rsidRPr="007C3582" w:rsidRDefault="00610842" w:rsidP="00846BC4">
            <w:pPr>
              <w:widowControl w:val="0"/>
              <w:spacing w:after="0" w:line="240" w:lineRule="auto"/>
              <w:jc w:val="center"/>
              <w:rPr>
                <w:rFonts w:ascii="Times New Roman" w:eastAsia="Times New Roman" w:hAnsi="Times New Roman" w:cs="Times New Roman"/>
                <w:b/>
                <w:sz w:val="24"/>
                <w:szCs w:val="24"/>
                <w:lang w:val="uk-UA" w:eastAsia="ru-RU"/>
              </w:rPr>
            </w:pPr>
            <w:r w:rsidRPr="007C3582">
              <w:rPr>
                <w:rFonts w:ascii="Times New Roman" w:eastAsia="Arial" w:hAnsi="Times New Roman" w:cs="Times New Roman"/>
                <w:b/>
                <w:bCs/>
                <w:sz w:val="28"/>
                <w:szCs w:val="28"/>
                <w:lang w:val="uk-UA" w:eastAsia="ru-RU"/>
              </w:rPr>
              <w:t>Ноутбук</w:t>
            </w:r>
            <w:r w:rsidRPr="007C3582">
              <w:rPr>
                <w:rFonts w:ascii="Times New Roman" w:eastAsia="Arial" w:hAnsi="Times New Roman" w:cs="Times New Roman"/>
                <w:b/>
                <w:bCs/>
                <w:sz w:val="28"/>
                <w:szCs w:val="28"/>
                <w:lang w:val="ru-RU" w:eastAsia="ru-RU"/>
              </w:rPr>
              <w:t xml:space="preserve"> </w:t>
            </w:r>
            <w:r w:rsidRPr="007C3582">
              <w:rPr>
                <w:rFonts w:ascii="Times New Roman" w:eastAsia="Arial" w:hAnsi="Times New Roman" w:cs="Times New Roman"/>
                <w:b/>
                <w:bCs/>
                <w:sz w:val="28"/>
                <w:szCs w:val="28"/>
                <w:lang w:val="uk-UA" w:eastAsia="ru-RU"/>
              </w:rPr>
              <w:t>–</w:t>
            </w:r>
            <w:r w:rsidRPr="007C3582">
              <w:rPr>
                <w:rFonts w:ascii="Times New Roman" w:eastAsia="Arial" w:hAnsi="Times New Roman" w:cs="Times New Roman"/>
                <w:b/>
                <w:bCs/>
                <w:sz w:val="28"/>
                <w:szCs w:val="28"/>
                <w:lang w:eastAsia="ru-RU"/>
              </w:rPr>
              <w:t xml:space="preserve"> </w:t>
            </w:r>
            <w:r w:rsidRPr="007C3582">
              <w:rPr>
                <w:rFonts w:ascii="Times New Roman" w:eastAsia="Arial" w:hAnsi="Times New Roman" w:cs="Times New Roman"/>
                <w:b/>
                <w:bCs/>
                <w:sz w:val="28"/>
                <w:szCs w:val="28"/>
                <w:lang w:val="uk-UA" w:eastAsia="ru-RU"/>
              </w:rPr>
              <w:t xml:space="preserve">кількість </w:t>
            </w:r>
            <w:r w:rsidRPr="007C3582">
              <w:rPr>
                <w:rFonts w:ascii="Times New Roman" w:eastAsia="Arial" w:hAnsi="Times New Roman" w:cs="Times New Roman"/>
                <w:b/>
                <w:bCs/>
                <w:sz w:val="28"/>
                <w:szCs w:val="28"/>
                <w:lang w:val="ru-RU" w:eastAsia="ru-RU"/>
              </w:rPr>
              <w:t>14</w:t>
            </w:r>
            <w:r w:rsidRPr="007C3582">
              <w:rPr>
                <w:rFonts w:ascii="Times New Roman" w:eastAsia="Arial" w:hAnsi="Times New Roman" w:cs="Times New Roman"/>
                <w:b/>
                <w:bCs/>
                <w:sz w:val="28"/>
                <w:szCs w:val="28"/>
                <w:lang w:val="uk-UA" w:eastAsia="ru-RU"/>
              </w:rPr>
              <w:t xml:space="preserve"> штук</w:t>
            </w:r>
          </w:p>
        </w:tc>
      </w:tr>
      <w:tr w:rsidR="00610842" w:rsidRPr="007C3582" w14:paraId="1C9A6A32" w14:textId="77777777" w:rsidTr="009B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9776" w:type="dxa"/>
            <w:tcBorders>
              <w:top w:val="single" w:sz="4" w:space="0" w:color="auto"/>
              <w:left w:val="single" w:sz="4" w:space="0" w:color="auto"/>
              <w:bottom w:val="single" w:sz="4" w:space="0" w:color="auto"/>
              <w:right w:val="single" w:sz="4" w:space="0" w:color="auto"/>
            </w:tcBorders>
            <w:vAlign w:val="center"/>
          </w:tcPr>
          <w:p w14:paraId="5443267A" w14:textId="77777777" w:rsidR="00610842" w:rsidRPr="007C3582" w:rsidRDefault="00610842" w:rsidP="007C3582">
            <w:pPr>
              <w:spacing w:after="0" w:line="240" w:lineRule="auto"/>
              <w:jc w:val="both"/>
              <w:rPr>
                <w:rFonts w:ascii="Times New Roman" w:eastAsia="Calibri" w:hAnsi="Times New Roman" w:cs="Times New Roman"/>
                <w:b/>
                <w:sz w:val="24"/>
                <w:szCs w:val="24"/>
                <w:lang w:val="uk-UA"/>
              </w:rPr>
            </w:pPr>
            <w:r w:rsidRPr="007C3582">
              <w:rPr>
                <w:rFonts w:ascii="Times New Roman" w:eastAsia="Calibri" w:hAnsi="Times New Roman" w:cs="Times New Roman"/>
                <w:b/>
                <w:sz w:val="24"/>
                <w:szCs w:val="24"/>
                <w:lang w:val="uk-UA"/>
              </w:rPr>
              <w:t>Процесор:</w:t>
            </w:r>
          </w:p>
          <w:p w14:paraId="2F27EB4A" w14:textId="77777777" w:rsidR="00610842" w:rsidRPr="007C3582" w:rsidRDefault="00610842" w:rsidP="007C3582">
            <w:pPr>
              <w:numPr>
                <w:ilvl w:val="0"/>
                <w:numId w:val="3"/>
              </w:numPr>
              <w:spacing w:after="0" w:line="240" w:lineRule="auto"/>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 xml:space="preserve">процесор </w:t>
            </w:r>
            <w:r w:rsidRPr="007C3582">
              <w:rPr>
                <w:rFonts w:ascii="Times New Roman" w:eastAsia="Calibri" w:hAnsi="Times New Roman" w:cs="Times New Roman"/>
                <w:sz w:val="24"/>
                <w:szCs w:val="24"/>
              </w:rPr>
              <w:t>Intel</w:t>
            </w:r>
            <w:r w:rsidRPr="007C3582">
              <w:rPr>
                <w:rFonts w:ascii="Times New Roman" w:eastAsia="Calibri" w:hAnsi="Times New Roman" w:cs="Times New Roman"/>
                <w:sz w:val="24"/>
                <w:szCs w:val="24"/>
                <w:lang w:val="ru-RU"/>
              </w:rPr>
              <w:t xml:space="preserve"> </w:t>
            </w:r>
            <w:proofErr w:type="spellStart"/>
            <w:r w:rsidRPr="007C3582">
              <w:rPr>
                <w:rFonts w:ascii="Times New Roman" w:eastAsia="Calibri" w:hAnsi="Times New Roman" w:cs="Times New Roman"/>
                <w:sz w:val="24"/>
                <w:szCs w:val="24"/>
              </w:rPr>
              <w:t>i</w:t>
            </w:r>
            <w:proofErr w:type="spellEnd"/>
            <w:r w:rsidRPr="007C3582">
              <w:rPr>
                <w:rFonts w:ascii="Times New Roman" w:eastAsia="Calibri" w:hAnsi="Times New Roman" w:cs="Times New Roman"/>
                <w:sz w:val="24"/>
                <w:szCs w:val="24"/>
                <w:lang w:val="ru-RU"/>
              </w:rPr>
              <w:t>3</w:t>
            </w:r>
            <w:r w:rsidRPr="007C3582">
              <w:rPr>
                <w:rFonts w:ascii="Times New Roman" w:eastAsia="Calibri" w:hAnsi="Times New Roman" w:cs="Times New Roman"/>
                <w:sz w:val="24"/>
                <w:szCs w:val="24"/>
                <w:lang w:val="uk-UA"/>
              </w:rPr>
              <w:t xml:space="preserve"> не нижче </w:t>
            </w:r>
            <w:r w:rsidRPr="007C3582">
              <w:rPr>
                <w:rFonts w:ascii="Times New Roman" w:eastAsia="Calibri" w:hAnsi="Times New Roman" w:cs="Times New Roman"/>
                <w:sz w:val="24"/>
                <w:szCs w:val="24"/>
                <w:lang w:val="ru-RU"/>
              </w:rPr>
              <w:t xml:space="preserve">13 </w:t>
            </w:r>
            <w:r w:rsidRPr="007C3582">
              <w:rPr>
                <w:rFonts w:ascii="Times New Roman" w:eastAsia="Calibri" w:hAnsi="Times New Roman" w:cs="Times New Roman"/>
                <w:sz w:val="24"/>
                <w:szCs w:val="24"/>
                <w:lang w:val="uk-UA"/>
              </w:rPr>
              <w:t>покоління або аналог/сучасніший;</w:t>
            </w:r>
          </w:p>
          <w:p w14:paraId="297A4EF9" w14:textId="4CCCB3C6" w:rsidR="00610842" w:rsidRPr="007C3582" w:rsidRDefault="00610842" w:rsidP="007C3582">
            <w:pPr>
              <w:numPr>
                <w:ilvl w:val="0"/>
                <w:numId w:val="3"/>
              </w:numPr>
              <w:spacing w:after="0" w:line="240" w:lineRule="auto"/>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максимальна тактова частота не менше 4,</w:t>
            </w:r>
            <w:r w:rsidRPr="007C3582">
              <w:rPr>
                <w:rFonts w:ascii="Times New Roman" w:eastAsia="Calibri" w:hAnsi="Times New Roman" w:cs="Times New Roman"/>
                <w:sz w:val="24"/>
                <w:szCs w:val="24"/>
                <w:lang w:val="ru-RU"/>
              </w:rPr>
              <w:t>5</w:t>
            </w:r>
            <w:r w:rsidRPr="007C3582">
              <w:rPr>
                <w:rFonts w:ascii="Times New Roman" w:eastAsia="Calibri" w:hAnsi="Times New Roman" w:cs="Times New Roman"/>
                <w:sz w:val="24"/>
                <w:szCs w:val="24"/>
                <w:lang w:val="uk-UA"/>
              </w:rPr>
              <w:t xml:space="preserve"> </w:t>
            </w:r>
            <w:proofErr w:type="spellStart"/>
            <w:r w:rsidRPr="007C3582">
              <w:rPr>
                <w:rFonts w:ascii="Times New Roman" w:eastAsia="Calibri" w:hAnsi="Times New Roman" w:cs="Times New Roman"/>
                <w:sz w:val="24"/>
                <w:szCs w:val="24"/>
                <w:lang w:val="uk-UA"/>
              </w:rPr>
              <w:t>GHz</w:t>
            </w:r>
            <w:proofErr w:type="spellEnd"/>
            <w:r w:rsidRPr="007C3582">
              <w:rPr>
                <w:rFonts w:ascii="Times New Roman" w:eastAsia="Calibri" w:hAnsi="Times New Roman" w:cs="Times New Roman"/>
                <w:sz w:val="24"/>
                <w:szCs w:val="24"/>
                <w:lang w:val="uk-UA"/>
              </w:rPr>
              <w:t>;</w:t>
            </w:r>
          </w:p>
          <w:p w14:paraId="54347F2C" w14:textId="77777777" w:rsidR="00610842" w:rsidRPr="007C3582" w:rsidRDefault="00610842" w:rsidP="007C3582">
            <w:pPr>
              <w:numPr>
                <w:ilvl w:val="0"/>
                <w:numId w:val="2"/>
              </w:numPr>
              <w:spacing w:after="0" w:line="240" w:lineRule="auto"/>
              <w:ind w:left="537"/>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 xml:space="preserve">не менше </w:t>
            </w:r>
            <w:r w:rsidRPr="007C3582">
              <w:rPr>
                <w:rFonts w:ascii="Times New Roman" w:eastAsia="Calibri" w:hAnsi="Times New Roman" w:cs="Times New Roman"/>
                <w:sz w:val="24"/>
                <w:szCs w:val="24"/>
              </w:rPr>
              <w:t>6</w:t>
            </w:r>
            <w:r w:rsidRPr="007C3582">
              <w:rPr>
                <w:rFonts w:ascii="Times New Roman" w:eastAsia="Calibri" w:hAnsi="Times New Roman" w:cs="Times New Roman"/>
                <w:sz w:val="24"/>
                <w:szCs w:val="24"/>
                <w:lang w:val="uk-UA"/>
              </w:rPr>
              <w:t xml:space="preserve"> </w:t>
            </w:r>
            <w:proofErr w:type="spellStart"/>
            <w:r w:rsidRPr="007C3582">
              <w:rPr>
                <w:rFonts w:ascii="Times New Roman" w:eastAsia="Calibri" w:hAnsi="Times New Roman" w:cs="Times New Roman"/>
                <w:sz w:val="24"/>
                <w:szCs w:val="24"/>
                <w:lang w:val="uk-UA"/>
              </w:rPr>
              <w:t>ядер</w:t>
            </w:r>
            <w:proofErr w:type="spellEnd"/>
            <w:r w:rsidRPr="007C3582">
              <w:rPr>
                <w:rFonts w:ascii="Times New Roman" w:eastAsia="Calibri" w:hAnsi="Times New Roman" w:cs="Times New Roman"/>
                <w:sz w:val="24"/>
                <w:szCs w:val="24"/>
                <w:lang w:val="uk-UA"/>
              </w:rPr>
              <w:t>;</w:t>
            </w:r>
          </w:p>
          <w:p w14:paraId="7CFF9738" w14:textId="77777777" w:rsidR="00610842" w:rsidRPr="007C3582" w:rsidRDefault="00610842" w:rsidP="007C3582">
            <w:pPr>
              <w:numPr>
                <w:ilvl w:val="0"/>
                <w:numId w:val="2"/>
              </w:numPr>
              <w:spacing w:after="0" w:line="240" w:lineRule="auto"/>
              <w:ind w:left="537"/>
              <w:rPr>
                <w:rFonts w:ascii="Times New Roman" w:eastAsia="Calibri" w:hAnsi="Times New Roman" w:cs="Times New Roman"/>
                <w:sz w:val="24"/>
                <w:szCs w:val="24"/>
                <w:lang w:val="ru-RU"/>
              </w:rPr>
            </w:pPr>
            <w:r w:rsidRPr="007C3582">
              <w:rPr>
                <w:rFonts w:ascii="Times New Roman" w:eastAsia="Calibri" w:hAnsi="Times New Roman" w:cs="Times New Roman"/>
                <w:sz w:val="24"/>
                <w:szCs w:val="24"/>
                <w:lang w:val="uk-UA"/>
              </w:rPr>
              <w:t>не менше 8 потоків.</w:t>
            </w:r>
          </w:p>
        </w:tc>
      </w:tr>
      <w:tr w:rsidR="00610842" w:rsidRPr="00713203" w14:paraId="04472E18" w14:textId="77777777" w:rsidTr="009B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9776" w:type="dxa"/>
            <w:tcBorders>
              <w:top w:val="single" w:sz="4" w:space="0" w:color="auto"/>
              <w:left w:val="single" w:sz="4" w:space="0" w:color="auto"/>
              <w:bottom w:val="single" w:sz="4" w:space="0" w:color="auto"/>
              <w:right w:val="single" w:sz="4" w:space="0" w:color="auto"/>
            </w:tcBorders>
            <w:vAlign w:val="center"/>
          </w:tcPr>
          <w:p w14:paraId="6AE8C206" w14:textId="77777777" w:rsidR="00610842" w:rsidRPr="007C3582" w:rsidRDefault="00610842" w:rsidP="007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val="uk-UA"/>
              </w:rPr>
            </w:pPr>
            <w:r w:rsidRPr="007C3582">
              <w:rPr>
                <w:rFonts w:ascii="Times New Roman" w:eastAsia="Calibri" w:hAnsi="Times New Roman" w:cs="Times New Roman"/>
                <w:b/>
                <w:sz w:val="24"/>
                <w:szCs w:val="24"/>
                <w:lang w:val="uk-UA"/>
              </w:rPr>
              <w:t>Оперативна пам'ять:</w:t>
            </w:r>
          </w:p>
          <w:p w14:paraId="7E68536A" w14:textId="77777777" w:rsidR="00610842" w:rsidRPr="007C3582" w:rsidRDefault="00610842" w:rsidP="007C3582">
            <w:pPr>
              <w:numPr>
                <w:ilvl w:val="0"/>
                <w:numId w:val="2"/>
              </w:numPr>
              <w:spacing w:after="0" w:line="240" w:lineRule="auto"/>
              <w:ind w:left="594"/>
              <w:jc w:val="both"/>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 xml:space="preserve">об’єм не менше </w:t>
            </w:r>
            <w:r w:rsidRPr="007C3582">
              <w:rPr>
                <w:rFonts w:ascii="Times New Roman" w:eastAsia="Calibri" w:hAnsi="Times New Roman" w:cs="Times New Roman"/>
                <w:sz w:val="24"/>
                <w:szCs w:val="24"/>
                <w:lang w:val="ru-RU"/>
              </w:rPr>
              <w:t>16</w:t>
            </w:r>
            <w:r w:rsidRPr="007C3582">
              <w:rPr>
                <w:rFonts w:ascii="Times New Roman" w:eastAsia="Calibri" w:hAnsi="Times New Roman" w:cs="Times New Roman"/>
                <w:sz w:val="24"/>
                <w:szCs w:val="24"/>
                <w:lang w:val="uk-UA"/>
              </w:rPr>
              <w:t>GB;</w:t>
            </w:r>
          </w:p>
          <w:p w14:paraId="035517CD" w14:textId="77777777" w:rsidR="00610842" w:rsidRPr="007C3582" w:rsidRDefault="00610842" w:rsidP="007C3582">
            <w:pPr>
              <w:numPr>
                <w:ilvl w:val="0"/>
                <w:numId w:val="2"/>
              </w:numPr>
              <w:spacing w:after="0" w:line="240" w:lineRule="auto"/>
              <w:ind w:left="594"/>
              <w:jc w:val="both"/>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 xml:space="preserve">тип пам’яті не гірше </w:t>
            </w:r>
            <w:r w:rsidRPr="007C3582">
              <w:rPr>
                <w:rFonts w:ascii="Times New Roman" w:eastAsia="Calibri" w:hAnsi="Times New Roman" w:cs="Times New Roman"/>
                <w:sz w:val="24"/>
                <w:szCs w:val="24"/>
              </w:rPr>
              <w:t>DDR</w:t>
            </w:r>
            <w:r w:rsidRPr="007C3582">
              <w:rPr>
                <w:rFonts w:ascii="Times New Roman" w:eastAsia="Calibri" w:hAnsi="Times New Roman" w:cs="Times New Roman"/>
                <w:sz w:val="24"/>
                <w:szCs w:val="24"/>
                <w:lang w:val="uk-UA"/>
              </w:rPr>
              <w:t>4 3200МГц;</w:t>
            </w:r>
          </w:p>
        </w:tc>
      </w:tr>
      <w:tr w:rsidR="00610842" w:rsidRPr="00713203" w14:paraId="7B4E5DFB" w14:textId="77777777" w:rsidTr="009B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9776" w:type="dxa"/>
            <w:tcBorders>
              <w:top w:val="single" w:sz="4" w:space="0" w:color="auto"/>
              <w:left w:val="single" w:sz="4" w:space="0" w:color="auto"/>
              <w:bottom w:val="single" w:sz="4" w:space="0" w:color="auto"/>
              <w:right w:val="single" w:sz="4" w:space="0" w:color="auto"/>
            </w:tcBorders>
            <w:vAlign w:val="center"/>
          </w:tcPr>
          <w:p w14:paraId="39C0033F" w14:textId="77777777" w:rsidR="00610842" w:rsidRPr="007C3582" w:rsidRDefault="00610842" w:rsidP="007C3582">
            <w:pPr>
              <w:autoSpaceDE w:val="0"/>
              <w:autoSpaceDN w:val="0"/>
              <w:adjustRightInd w:val="0"/>
              <w:spacing w:after="0" w:line="240" w:lineRule="auto"/>
              <w:ind w:right="-35"/>
              <w:jc w:val="both"/>
              <w:rPr>
                <w:rFonts w:ascii="Times New Roman" w:eastAsia="Calibri" w:hAnsi="Times New Roman" w:cs="Times New Roman"/>
                <w:b/>
                <w:sz w:val="24"/>
                <w:szCs w:val="24"/>
                <w:lang w:val="uk-UA"/>
              </w:rPr>
            </w:pPr>
            <w:r w:rsidRPr="007C3582">
              <w:rPr>
                <w:rFonts w:ascii="Times New Roman" w:eastAsia="Calibri" w:hAnsi="Times New Roman" w:cs="Times New Roman"/>
                <w:b/>
                <w:sz w:val="24"/>
                <w:szCs w:val="24"/>
                <w:lang w:val="uk-UA"/>
              </w:rPr>
              <w:t>Постійна пам’ять (накопичувач):</w:t>
            </w:r>
          </w:p>
          <w:p w14:paraId="16494807" w14:textId="77777777" w:rsidR="00610842" w:rsidRPr="007C3582" w:rsidRDefault="00610842" w:rsidP="007C3582">
            <w:pPr>
              <w:numPr>
                <w:ilvl w:val="0"/>
                <w:numId w:val="5"/>
              </w:numPr>
              <w:spacing w:after="0" w:line="240" w:lineRule="auto"/>
              <w:ind w:left="594"/>
              <w:jc w:val="both"/>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тип накопичувача SSD</w:t>
            </w:r>
          </w:p>
          <w:p w14:paraId="145CFA9B" w14:textId="77777777" w:rsidR="00610842" w:rsidRPr="007C3582" w:rsidRDefault="00610842" w:rsidP="007C3582">
            <w:pPr>
              <w:numPr>
                <w:ilvl w:val="0"/>
                <w:numId w:val="5"/>
              </w:numPr>
              <w:spacing w:after="0" w:line="240" w:lineRule="auto"/>
              <w:ind w:left="594"/>
              <w:jc w:val="both"/>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 xml:space="preserve">форм-фактор </w:t>
            </w:r>
            <w:r w:rsidRPr="007C3582">
              <w:rPr>
                <w:rFonts w:ascii="Times New Roman" w:eastAsia="Calibri" w:hAnsi="Times New Roman" w:cs="Times New Roman"/>
                <w:sz w:val="24"/>
                <w:szCs w:val="24"/>
              </w:rPr>
              <w:t>M.2</w:t>
            </w:r>
          </w:p>
          <w:p w14:paraId="4E06B96A" w14:textId="77777777" w:rsidR="00610842" w:rsidRPr="007C3582" w:rsidRDefault="00610842" w:rsidP="007C3582">
            <w:pPr>
              <w:numPr>
                <w:ilvl w:val="0"/>
                <w:numId w:val="5"/>
              </w:numPr>
              <w:spacing w:after="0" w:line="240" w:lineRule="auto"/>
              <w:ind w:left="594"/>
              <w:jc w:val="both"/>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об`єм не менше 512ГБ</w:t>
            </w:r>
          </w:p>
        </w:tc>
      </w:tr>
      <w:tr w:rsidR="00610842" w:rsidRPr="00713203" w14:paraId="7F17B051" w14:textId="77777777" w:rsidTr="009B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9776" w:type="dxa"/>
            <w:tcBorders>
              <w:top w:val="single" w:sz="4" w:space="0" w:color="auto"/>
              <w:left w:val="single" w:sz="4" w:space="0" w:color="auto"/>
              <w:bottom w:val="single" w:sz="4" w:space="0" w:color="auto"/>
              <w:right w:val="single" w:sz="4" w:space="0" w:color="auto"/>
            </w:tcBorders>
          </w:tcPr>
          <w:p w14:paraId="0878614B" w14:textId="77777777" w:rsidR="00610842" w:rsidRPr="007C3582" w:rsidRDefault="00610842" w:rsidP="007C3582">
            <w:pPr>
              <w:spacing w:after="0" w:line="240" w:lineRule="auto"/>
              <w:rPr>
                <w:rFonts w:ascii="Times New Roman" w:eastAsia="Calibri" w:hAnsi="Times New Roman" w:cs="Times New Roman"/>
                <w:b/>
                <w:sz w:val="24"/>
                <w:szCs w:val="24"/>
                <w:lang w:val="uk-UA"/>
              </w:rPr>
            </w:pPr>
            <w:r w:rsidRPr="007C3582">
              <w:rPr>
                <w:rFonts w:ascii="Times New Roman" w:eastAsia="Calibri" w:hAnsi="Times New Roman" w:cs="Times New Roman"/>
                <w:b/>
                <w:sz w:val="24"/>
                <w:szCs w:val="24"/>
                <w:lang w:val="uk-UA"/>
              </w:rPr>
              <w:t>Дисплей</w:t>
            </w:r>
            <w:r w:rsidRPr="007C3582">
              <w:rPr>
                <w:rFonts w:ascii="Times New Roman" w:eastAsia="Calibri" w:hAnsi="Times New Roman" w:cs="Times New Roman"/>
                <w:b/>
                <w:sz w:val="24"/>
                <w:szCs w:val="24"/>
                <w:lang w:val="ru-RU"/>
              </w:rPr>
              <w:t xml:space="preserve"> (</w:t>
            </w:r>
            <w:proofErr w:type="spellStart"/>
            <w:r w:rsidRPr="007C3582">
              <w:rPr>
                <w:rFonts w:ascii="Times New Roman" w:eastAsia="Calibri" w:hAnsi="Times New Roman" w:cs="Times New Roman"/>
                <w:b/>
                <w:sz w:val="24"/>
                <w:szCs w:val="24"/>
                <w:lang w:val="ru-RU"/>
              </w:rPr>
              <w:t>екран</w:t>
            </w:r>
            <w:proofErr w:type="spellEnd"/>
            <w:r w:rsidRPr="007C3582">
              <w:rPr>
                <w:rFonts w:ascii="Times New Roman" w:eastAsia="Calibri" w:hAnsi="Times New Roman" w:cs="Times New Roman"/>
                <w:b/>
                <w:sz w:val="24"/>
                <w:szCs w:val="24"/>
                <w:lang w:val="ru-RU"/>
              </w:rPr>
              <w:t>)</w:t>
            </w:r>
            <w:r w:rsidRPr="007C3582">
              <w:rPr>
                <w:rFonts w:ascii="Times New Roman" w:eastAsia="Calibri" w:hAnsi="Times New Roman" w:cs="Times New Roman"/>
                <w:b/>
                <w:sz w:val="24"/>
                <w:szCs w:val="24"/>
                <w:lang w:val="uk-UA"/>
              </w:rPr>
              <w:t>:</w:t>
            </w:r>
          </w:p>
          <w:p w14:paraId="0D393E82" w14:textId="77777777" w:rsidR="00610842" w:rsidRPr="007C3582" w:rsidRDefault="00610842" w:rsidP="007C3582">
            <w:pPr>
              <w:numPr>
                <w:ilvl w:val="0"/>
                <w:numId w:val="4"/>
              </w:numPr>
              <w:spacing w:after="0" w:line="240" w:lineRule="auto"/>
              <w:ind w:left="594" w:hanging="357"/>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 xml:space="preserve">діагональ дисплея не менше </w:t>
            </w:r>
            <w:r w:rsidRPr="007C3582">
              <w:rPr>
                <w:rFonts w:ascii="Times New Roman" w:eastAsia="Calibri" w:hAnsi="Times New Roman" w:cs="Times New Roman"/>
                <w:sz w:val="24"/>
                <w:szCs w:val="24"/>
                <w:lang w:val="ru-RU"/>
              </w:rPr>
              <w:t>17,3</w:t>
            </w:r>
            <w:r w:rsidRPr="007C3582">
              <w:rPr>
                <w:rFonts w:ascii="Times New Roman" w:eastAsia="Calibri" w:hAnsi="Times New Roman" w:cs="Times New Roman"/>
                <w:sz w:val="24"/>
                <w:szCs w:val="24"/>
                <w:lang w:val="uk-UA"/>
              </w:rPr>
              <w:t>"</w:t>
            </w:r>
          </w:p>
          <w:p w14:paraId="681FC6E8" w14:textId="77777777" w:rsidR="00610842" w:rsidRPr="007C3582" w:rsidRDefault="00610842" w:rsidP="007C3582">
            <w:pPr>
              <w:numPr>
                <w:ilvl w:val="0"/>
                <w:numId w:val="4"/>
              </w:numPr>
              <w:spacing w:after="0" w:line="240" w:lineRule="auto"/>
              <w:ind w:left="594" w:hanging="357"/>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максимальна роздільна здатність не менше  1920x1080</w:t>
            </w:r>
          </w:p>
          <w:p w14:paraId="261EAFA3" w14:textId="77777777" w:rsidR="00610842" w:rsidRPr="007C3582" w:rsidRDefault="00610842" w:rsidP="007C3582">
            <w:pPr>
              <w:numPr>
                <w:ilvl w:val="0"/>
                <w:numId w:val="4"/>
              </w:numPr>
              <w:spacing w:after="0" w:line="240" w:lineRule="auto"/>
              <w:ind w:left="594"/>
              <w:contextualSpacing/>
              <w:jc w:val="both"/>
              <w:rPr>
                <w:rFonts w:ascii="Times New Roman" w:eastAsia="Calibri" w:hAnsi="Times New Roman" w:cs="Times New Roman"/>
                <w:b/>
                <w:sz w:val="24"/>
                <w:szCs w:val="24"/>
                <w:lang w:val="uk-UA"/>
              </w:rPr>
            </w:pPr>
            <w:r w:rsidRPr="007C3582">
              <w:rPr>
                <w:rFonts w:ascii="Times New Roman" w:eastAsia="Calibri" w:hAnsi="Times New Roman" w:cs="Times New Roman"/>
                <w:sz w:val="24"/>
                <w:szCs w:val="24"/>
                <w:lang w:val="uk-UA"/>
              </w:rPr>
              <w:t xml:space="preserve">тип поверхні </w:t>
            </w:r>
            <w:r w:rsidRPr="007C3582">
              <w:rPr>
                <w:rFonts w:ascii="Times New Roman" w:eastAsia="Calibri" w:hAnsi="Times New Roman" w:cs="Times New Roman"/>
                <w:sz w:val="24"/>
                <w:szCs w:val="24"/>
                <w:lang w:val="ru-RU"/>
              </w:rPr>
              <w:t>(</w:t>
            </w:r>
            <w:proofErr w:type="spellStart"/>
            <w:r w:rsidRPr="007C3582">
              <w:rPr>
                <w:rFonts w:ascii="Times New Roman" w:eastAsia="Calibri" w:hAnsi="Times New Roman" w:cs="Times New Roman"/>
                <w:sz w:val="24"/>
                <w:szCs w:val="24"/>
                <w:lang w:val="ru-RU"/>
              </w:rPr>
              <w:t>покриття</w:t>
            </w:r>
            <w:proofErr w:type="spellEnd"/>
            <w:r w:rsidRPr="007C3582">
              <w:rPr>
                <w:rFonts w:ascii="Times New Roman" w:eastAsia="Calibri" w:hAnsi="Times New Roman" w:cs="Times New Roman"/>
                <w:sz w:val="24"/>
                <w:szCs w:val="24"/>
                <w:lang w:val="ru-RU"/>
              </w:rPr>
              <w:t xml:space="preserve">) </w:t>
            </w:r>
            <w:r w:rsidRPr="007C3582">
              <w:rPr>
                <w:rFonts w:ascii="Times New Roman" w:eastAsia="Calibri" w:hAnsi="Times New Roman" w:cs="Times New Roman"/>
                <w:sz w:val="24"/>
                <w:szCs w:val="24"/>
                <w:lang w:val="uk-UA"/>
              </w:rPr>
              <w:t xml:space="preserve">– </w:t>
            </w:r>
            <w:r w:rsidRPr="007C3582">
              <w:rPr>
                <w:rFonts w:ascii="Times New Roman" w:eastAsia="Calibri" w:hAnsi="Times New Roman" w:cs="Times New Roman"/>
                <w:sz w:val="24"/>
                <w:szCs w:val="24"/>
                <w:lang w:val="ru-RU"/>
              </w:rPr>
              <w:t>против</w:t>
            </w:r>
            <w:proofErr w:type="spellStart"/>
            <w:r w:rsidRPr="007C3582">
              <w:rPr>
                <w:rFonts w:ascii="Times New Roman" w:eastAsia="Calibri" w:hAnsi="Times New Roman" w:cs="Times New Roman"/>
                <w:sz w:val="24"/>
                <w:szCs w:val="24"/>
                <w:lang w:val="uk-UA"/>
              </w:rPr>
              <w:t>ідблиску</w:t>
            </w:r>
            <w:proofErr w:type="spellEnd"/>
          </w:p>
          <w:p w14:paraId="0244D5A3" w14:textId="77777777" w:rsidR="00610842" w:rsidRPr="007C3582" w:rsidRDefault="00610842" w:rsidP="007C3582">
            <w:pPr>
              <w:numPr>
                <w:ilvl w:val="0"/>
                <w:numId w:val="4"/>
              </w:numPr>
              <w:spacing w:after="0" w:line="240" w:lineRule="auto"/>
              <w:ind w:left="594"/>
              <w:contextualSpacing/>
              <w:jc w:val="both"/>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 xml:space="preserve">яскравість не менше 300 </w:t>
            </w:r>
            <w:proofErr w:type="spellStart"/>
            <w:r w:rsidRPr="007C3582">
              <w:rPr>
                <w:rFonts w:ascii="Times New Roman" w:eastAsia="Calibri" w:hAnsi="Times New Roman" w:cs="Times New Roman"/>
                <w:sz w:val="24"/>
                <w:szCs w:val="24"/>
                <w:lang w:val="uk-UA"/>
              </w:rPr>
              <w:t>кд</w:t>
            </w:r>
            <w:proofErr w:type="spellEnd"/>
            <w:r w:rsidRPr="007C3582">
              <w:rPr>
                <w:rFonts w:ascii="Times New Roman" w:eastAsia="Calibri" w:hAnsi="Times New Roman" w:cs="Times New Roman"/>
                <w:sz w:val="24"/>
                <w:szCs w:val="24"/>
                <w:lang w:val="uk-UA"/>
              </w:rPr>
              <w:t>/м</w:t>
            </w:r>
            <w:r w:rsidRPr="007C3582">
              <w:rPr>
                <w:rFonts w:ascii="Times New Roman" w:eastAsia="Calibri" w:hAnsi="Times New Roman" w:cs="Times New Roman"/>
                <w:sz w:val="24"/>
                <w:szCs w:val="24"/>
                <w:vertAlign w:val="superscript"/>
                <w:lang w:val="uk-UA"/>
              </w:rPr>
              <w:t>2</w:t>
            </w:r>
            <w:r w:rsidRPr="007C3582">
              <w:rPr>
                <w:rFonts w:ascii="Times New Roman" w:eastAsia="Calibri" w:hAnsi="Times New Roman" w:cs="Times New Roman"/>
                <w:sz w:val="24"/>
                <w:szCs w:val="24"/>
                <w:lang w:val="uk-UA"/>
              </w:rPr>
              <w:t xml:space="preserve"> (</w:t>
            </w:r>
            <w:proofErr w:type="spellStart"/>
            <w:r w:rsidRPr="007C3582">
              <w:rPr>
                <w:rFonts w:ascii="Times New Roman" w:eastAsia="Calibri" w:hAnsi="Times New Roman" w:cs="Times New Roman"/>
                <w:sz w:val="24"/>
                <w:szCs w:val="24"/>
                <w:lang w:val="uk-UA"/>
              </w:rPr>
              <w:t>ніт</w:t>
            </w:r>
            <w:proofErr w:type="spellEnd"/>
            <w:r w:rsidRPr="007C3582">
              <w:rPr>
                <w:rFonts w:ascii="Times New Roman" w:eastAsia="Calibri" w:hAnsi="Times New Roman" w:cs="Times New Roman"/>
                <w:sz w:val="24"/>
                <w:szCs w:val="24"/>
                <w:lang w:val="uk-UA"/>
              </w:rPr>
              <w:t>)</w:t>
            </w:r>
          </w:p>
        </w:tc>
      </w:tr>
      <w:tr w:rsidR="00610842" w:rsidRPr="007C3582" w14:paraId="5DB998BF" w14:textId="77777777" w:rsidTr="009B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9776" w:type="dxa"/>
            <w:tcBorders>
              <w:top w:val="single" w:sz="4" w:space="0" w:color="auto"/>
              <w:left w:val="single" w:sz="4" w:space="0" w:color="auto"/>
              <w:bottom w:val="single" w:sz="4" w:space="0" w:color="auto"/>
              <w:right w:val="single" w:sz="4" w:space="0" w:color="auto"/>
            </w:tcBorders>
          </w:tcPr>
          <w:p w14:paraId="4AD408EA" w14:textId="77777777" w:rsidR="00610842" w:rsidRPr="007C3582" w:rsidRDefault="00610842" w:rsidP="007C3582">
            <w:pPr>
              <w:spacing w:after="0" w:line="240" w:lineRule="auto"/>
              <w:rPr>
                <w:rFonts w:ascii="Times New Roman" w:eastAsia="Calibri" w:hAnsi="Times New Roman" w:cs="Times New Roman"/>
                <w:b/>
                <w:sz w:val="24"/>
                <w:szCs w:val="24"/>
                <w:lang w:val="uk-UA"/>
              </w:rPr>
            </w:pPr>
            <w:r w:rsidRPr="007C3582">
              <w:rPr>
                <w:rFonts w:ascii="Times New Roman" w:eastAsia="Calibri" w:hAnsi="Times New Roman" w:cs="Times New Roman"/>
                <w:b/>
                <w:sz w:val="24"/>
                <w:szCs w:val="24"/>
                <w:lang w:val="uk-UA"/>
              </w:rPr>
              <w:t>Відеокарта:</w:t>
            </w:r>
          </w:p>
          <w:p w14:paraId="4366CBA7" w14:textId="77777777" w:rsidR="00610842" w:rsidRPr="007C3582" w:rsidRDefault="00610842" w:rsidP="007C3582">
            <w:pPr>
              <w:numPr>
                <w:ilvl w:val="0"/>
                <w:numId w:val="4"/>
              </w:numPr>
              <w:spacing w:after="0" w:line="240" w:lineRule="auto"/>
              <w:ind w:left="594"/>
              <w:contextualSpacing/>
              <w:jc w:val="both"/>
              <w:rPr>
                <w:rFonts w:ascii="Calibri" w:eastAsia="Calibri" w:hAnsi="Calibri" w:cs="Calibri"/>
                <w:sz w:val="20"/>
                <w:szCs w:val="20"/>
                <w:lang w:val="uk-UA"/>
              </w:rPr>
            </w:pPr>
            <w:r w:rsidRPr="007C3582">
              <w:rPr>
                <w:rFonts w:ascii="Times New Roman" w:eastAsia="Calibri" w:hAnsi="Times New Roman" w:cs="Times New Roman"/>
                <w:sz w:val="24"/>
                <w:szCs w:val="24"/>
                <w:lang w:val="uk-UA"/>
              </w:rPr>
              <w:t xml:space="preserve">не гірше </w:t>
            </w:r>
            <w:proofErr w:type="spellStart"/>
            <w:r w:rsidRPr="007C3582">
              <w:rPr>
                <w:rFonts w:ascii="Times New Roman" w:eastAsia="Calibri" w:hAnsi="Times New Roman" w:cs="Times New Roman"/>
                <w:sz w:val="24"/>
                <w:szCs w:val="24"/>
                <w:lang w:val="uk-UA"/>
              </w:rPr>
              <w:t>Intel</w:t>
            </w:r>
            <w:proofErr w:type="spellEnd"/>
            <w:r w:rsidRPr="007C3582">
              <w:rPr>
                <w:rFonts w:ascii="Times New Roman" w:eastAsia="Calibri" w:hAnsi="Times New Roman" w:cs="Times New Roman"/>
                <w:sz w:val="24"/>
                <w:szCs w:val="24"/>
                <w:lang w:val="uk-UA"/>
              </w:rPr>
              <w:t xml:space="preserve"> UHD </w:t>
            </w:r>
            <w:proofErr w:type="spellStart"/>
            <w:r w:rsidRPr="007C3582">
              <w:rPr>
                <w:rFonts w:ascii="Times New Roman" w:eastAsia="Calibri" w:hAnsi="Times New Roman" w:cs="Times New Roman"/>
                <w:sz w:val="24"/>
                <w:szCs w:val="24"/>
                <w:lang w:val="uk-UA"/>
              </w:rPr>
              <w:t>Graphics</w:t>
            </w:r>
            <w:proofErr w:type="spellEnd"/>
          </w:p>
        </w:tc>
      </w:tr>
      <w:tr w:rsidR="00610842" w:rsidRPr="00713203" w14:paraId="240F9797" w14:textId="77777777" w:rsidTr="009B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9776" w:type="dxa"/>
            <w:tcBorders>
              <w:top w:val="single" w:sz="4" w:space="0" w:color="auto"/>
              <w:left w:val="single" w:sz="4" w:space="0" w:color="auto"/>
              <w:bottom w:val="single" w:sz="4" w:space="0" w:color="auto"/>
              <w:right w:val="single" w:sz="4" w:space="0" w:color="auto"/>
            </w:tcBorders>
          </w:tcPr>
          <w:p w14:paraId="3425CE60" w14:textId="77777777" w:rsidR="00610842" w:rsidRPr="007C3582" w:rsidRDefault="00610842" w:rsidP="007C3582">
            <w:pPr>
              <w:spacing w:after="0" w:line="240" w:lineRule="auto"/>
              <w:rPr>
                <w:rFonts w:ascii="Times New Roman" w:eastAsia="Calibri" w:hAnsi="Times New Roman" w:cs="Times New Roman"/>
                <w:b/>
                <w:sz w:val="24"/>
                <w:szCs w:val="24"/>
                <w:lang w:val="uk-UA"/>
              </w:rPr>
            </w:pPr>
            <w:r w:rsidRPr="007C3582">
              <w:rPr>
                <w:rFonts w:ascii="Times New Roman" w:eastAsia="Calibri" w:hAnsi="Times New Roman" w:cs="Times New Roman"/>
                <w:b/>
                <w:sz w:val="24"/>
                <w:szCs w:val="24"/>
                <w:lang w:val="uk-UA"/>
              </w:rPr>
              <w:t>Мультимедіа можливості:</w:t>
            </w:r>
          </w:p>
          <w:p w14:paraId="296AFD70" w14:textId="77777777" w:rsidR="00610842" w:rsidRPr="007C3582" w:rsidRDefault="00610842" w:rsidP="007C3582">
            <w:pPr>
              <w:numPr>
                <w:ilvl w:val="0"/>
                <w:numId w:val="4"/>
              </w:numPr>
              <w:spacing w:after="0" w:line="240" w:lineRule="auto"/>
              <w:ind w:left="594"/>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акустичні колонки не гірше 2 x 1,5 Вт</w:t>
            </w:r>
          </w:p>
          <w:p w14:paraId="08896CE2" w14:textId="77777777" w:rsidR="00610842" w:rsidRPr="007C3582" w:rsidRDefault="00610842" w:rsidP="007C3582">
            <w:pPr>
              <w:numPr>
                <w:ilvl w:val="0"/>
                <w:numId w:val="4"/>
              </w:numPr>
              <w:spacing w:after="0" w:line="240" w:lineRule="auto"/>
              <w:ind w:left="594"/>
              <w:rPr>
                <w:rFonts w:ascii="Times New Roman" w:eastAsia="Arial" w:hAnsi="Times New Roman" w:cs="Times New Roman"/>
                <w:sz w:val="24"/>
                <w:szCs w:val="24"/>
                <w:lang w:val="uk-UA" w:eastAsia="ru-RU"/>
              </w:rPr>
            </w:pPr>
            <w:proofErr w:type="spellStart"/>
            <w:r w:rsidRPr="007C3582">
              <w:rPr>
                <w:rFonts w:ascii="Times New Roman" w:eastAsia="Calibri" w:hAnsi="Times New Roman" w:cs="Times New Roman"/>
                <w:sz w:val="24"/>
                <w:szCs w:val="24"/>
                <w:lang w:val="uk-UA"/>
              </w:rPr>
              <w:t>вебкамера</w:t>
            </w:r>
            <w:proofErr w:type="spellEnd"/>
            <w:r w:rsidRPr="007C3582">
              <w:rPr>
                <w:rFonts w:ascii="Times New Roman" w:eastAsia="Calibri" w:hAnsi="Times New Roman" w:cs="Times New Roman"/>
                <w:sz w:val="24"/>
                <w:szCs w:val="24"/>
                <w:lang w:val="uk-UA"/>
              </w:rPr>
              <w:t xml:space="preserve"> не гірше HD 720p</w:t>
            </w:r>
          </w:p>
        </w:tc>
      </w:tr>
      <w:tr w:rsidR="00610842" w:rsidRPr="007C3582" w14:paraId="75BC02EE" w14:textId="77777777" w:rsidTr="009B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9776" w:type="dxa"/>
            <w:tcBorders>
              <w:top w:val="single" w:sz="4" w:space="0" w:color="auto"/>
              <w:left w:val="single" w:sz="4" w:space="0" w:color="auto"/>
              <w:bottom w:val="single" w:sz="4" w:space="0" w:color="auto"/>
              <w:right w:val="single" w:sz="4" w:space="0" w:color="auto"/>
            </w:tcBorders>
          </w:tcPr>
          <w:p w14:paraId="05374A4F" w14:textId="77777777" w:rsidR="00610842" w:rsidRPr="007C3582" w:rsidRDefault="00610842" w:rsidP="007C3582">
            <w:pPr>
              <w:spacing w:after="0" w:line="240" w:lineRule="auto"/>
              <w:rPr>
                <w:rFonts w:ascii="Times New Roman" w:eastAsia="Calibri" w:hAnsi="Times New Roman" w:cs="Times New Roman"/>
                <w:b/>
                <w:sz w:val="24"/>
                <w:szCs w:val="24"/>
                <w:lang w:val="uk-UA"/>
              </w:rPr>
            </w:pPr>
            <w:r w:rsidRPr="007C3582">
              <w:rPr>
                <w:rFonts w:ascii="Times New Roman" w:eastAsia="Calibri" w:hAnsi="Times New Roman" w:cs="Times New Roman"/>
                <w:b/>
                <w:sz w:val="24"/>
                <w:szCs w:val="24"/>
                <w:lang w:val="uk-UA"/>
              </w:rPr>
              <w:t>Комунікаційні можливості та мережеві інтерфейси:</w:t>
            </w:r>
          </w:p>
          <w:p w14:paraId="352A72FF" w14:textId="77777777" w:rsidR="00610842" w:rsidRPr="007C3582" w:rsidRDefault="00610842" w:rsidP="007C3582">
            <w:pPr>
              <w:numPr>
                <w:ilvl w:val="0"/>
                <w:numId w:val="4"/>
              </w:numPr>
              <w:spacing w:after="0" w:line="240" w:lineRule="auto"/>
              <w:ind w:left="594"/>
              <w:rPr>
                <w:rFonts w:ascii="Times New Roman" w:eastAsia="Arial" w:hAnsi="Times New Roman" w:cs="Times New Roman"/>
                <w:sz w:val="24"/>
                <w:szCs w:val="24"/>
                <w:lang w:val="uk-UA" w:eastAsia="ru-RU"/>
              </w:rPr>
            </w:pPr>
            <w:proofErr w:type="spellStart"/>
            <w:r w:rsidRPr="007C3582">
              <w:rPr>
                <w:rFonts w:ascii="Times New Roman" w:eastAsia="Calibri" w:hAnsi="Times New Roman" w:cs="Times New Roman"/>
                <w:sz w:val="24"/>
                <w:szCs w:val="24"/>
                <w:lang w:val="uk-UA"/>
              </w:rPr>
              <w:t>Wi-Fi</w:t>
            </w:r>
            <w:proofErr w:type="spellEnd"/>
            <w:r w:rsidRPr="007C3582">
              <w:rPr>
                <w:rFonts w:ascii="Times New Roman" w:eastAsia="Calibri" w:hAnsi="Times New Roman" w:cs="Times New Roman"/>
                <w:sz w:val="24"/>
                <w:szCs w:val="24"/>
                <w:lang w:val="uk-UA"/>
              </w:rPr>
              <w:t xml:space="preserve"> не гірше 802.11 </w:t>
            </w:r>
            <w:proofErr w:type="spellStart"/>
            <w:r w:rsidRPr="007C3582">
              <w:rPr>
                <w:rFonts w:ascii="Times New Roman" w:eastAsia="Calibri" w:hAnsi="Times New Roman" w:cs="Times New Roman"/>
                <w:sz w:val="24"/>
                <w:szCs w:val="24"/>
                <w:lang w:val="uk-UA"/>
              </w:rPr>
              <w:t>ax</w:t>
            </w:r>
            <w:proofErr w:type="spellEnd"/>
          </w:p>
          <w:p w14:paraId="388A6040" w14:textId="77777777" w:rsidR="00610842" w:rsidRPr="007C3582" w:rsidRDefault="00610842" w:rsidP="007C3582">
            <w:pPr>
              <w:numPr>
                <w:ilvl w:val="0"/>
                <w:numId w:val="4"/>
              </w:numPr>
              <w:spacing w:after="0" w:line="240" w:lineRule="auto"/>
              <w:ind w:left="594"/>
              <w:rPr>
                <w:rFonts w:ascii="Times New Roman" w:eastAsia="Calibri" w:hAnsi="Times New Roman" w:cs="Times New Roman"/>
                <w:sz w:val="24"/>
                <w:szCs w:val="24"/>
                <w:lang w:val="uk-UA"/>
              </w:rPr>
            </w:pPr>
            <w:proofErr w:type="spellStart"/>
            <w:r w:rsidRPr="007C3582">
              <w:rPr>
                <w:rFonts w:ascii="Times New Roman" w:eastAsia="Arial" w:hAnsi="Times New Roman" w:cs="Times New Roman"/>
                <w:sz w:val="24"/>
                <w:szCs w:val="24"/>
                <w:lang w:val="uk-UA" w:eastAsia="ru-RU"/>
              </w:rPr>
              <w:t>Bluetooth</w:t>
            </w:r>
            <w:proofErr w:type="spellEnd"/>
            <w:r w:rsidRPr="007C3582">
              <w:rPr>
                <w:rFonts w:ascii="Times New Roman" w:eastAsia="Arial" w:hAnsi="Times New Roman" w:cs="Times New Roman"/>
                <w:sz w:val="24"/>
                <w:szCs w:val="24"/>
                <w:lang w:val="uk-UA" w:eastAsia="ru-RU"/>
              </w:rPr>
              <w:t xml:space="preserve"> не гірше 5.1</w:t>
            </w:r>
          </w:p>
        </w:tc>
      </w:tr>
      <w:tr w:rsidR="00610842" w:rsidRPr="007C3582" w14:paraId="49AF106E" w14:textId="77777777" w:rsidTr="009B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9776" w:type="dxa"/>
            <w:tcBorders>
              <w:top w:val="single" w:sz="4" w:space="0" w:color="auto"/>
              <w:left w:val="single" w:sz="4" w:space="0" w:color="auto"/>
              <w:bottom w:val="single" w:sz="4" w:space="0" w:color="auto"/>
              <w:right w:val="single" w:sz="4" w:space="0" w:color="auto"/>
            </w:tcBorders>
          </w:tcPr>
          <w:p w14:paraId="48C94904" w14:textId="77777777" w:rsidR="00610842" w:rsidRPr="007C3582" w:rsidRDefault="00610842" w:rsidP="007C3582">
            <w:pPr>
              <w:spacing w:after="0" w:line="240" w:lineRule="auto"/>
              <w:rPr>
                <w:rFonts w:ascii="Times New Roman" w:eastAsia="Calibri" w:hAnsi="Times New Roman" w:cs="Times New Roman"/>
                <w:b/>
                <w:sz w:val="24"/>
                <w:szCs w:val="24"/>
                <w:lang w:val="uk-UA"/>
              </w:rPr>
            </w:pPr>
            <w:r w:rsidRPr="007C3582">
              <w:rPr>
                <w:rFonts w:ascii="Times New Roman" w:eastAsia="Calibri" w:hAnsi="Times New Roman" w:cs="Times New Roman"/>
                <w:b/>
                <w:sz w:val="24"/>
                <w:szCs w:val="24"/>
                <w:lang w:val="uk-UA"/>
              </w:rPr>
              <w:t>Корпус:</w:t>
            </w:r>
          </w:p>
          <w:p w14:paraId="6D02EF4C" w14:textId="77777777" w:rsidR="00610842" w:rsidRPr="007C3582" w:rsidRDefault="00610842" w:rsidP="007C3582">
            <w:pPr>
              <w:numPr>
                <w:ilvl w:val="0"/>
                <w:numId w:val="4"/>
              </w:numPr>
              <w:spacing w:after="0" w:line="240" w:lineRule="auto"/>
              <w:ind w:left="594"/>
              <w:contextualSpacing/>
              <w:rPr>
                <w:rFonts w:ascii="Times New Roman" w:eastAsia="Calibri" w:hAnsi="Times New Roman" w:cs="Times New Roman"/>
                <w:sz w:val="24"/>
                <w:szCs w:val="24"/>
              </w:rPr>
            </w:pPr>
            <w:proofErr w:type="spellStart"/>
            <w:r w:rsidRPr="007C3582">
              <w:rPr>
                <w:rFonts w:ascii="Times New Roman" w:eastAsia="Calibri" w:hAnsi="Times New Roman" w:cs="Times New Roman"/>
                <w:sz w:val="24"/>
                <w:szCs w:val="24"/>
              </w:rPr>
              <w:t>матеріал</w:t>
            </w:r>
            <w:proofErr w:type="spellEnd"/>
            <w:r w:rsidRPr="007C3582">
              <w:rPr>
                <w:rFonts w:ascii="Times New Roman" w:eastAsia="Calibri" w:hAnsi="Times New Roman" w:cs="Times New Roman"/>
                <w:sz w:val="24"/>
                <w:szCs w:val="24"/>
              </w:rPr>
              <w:t xml:space="preserve"> – </w:t>
            </w:r>
            <w:proofErr w:type="spellStart"/>
            <w:r w:rsidRPr="007C3582">
              <w:rPr>
                <w:rFonts w:ascii="Times New Roman" w:eastAsia="Calibri" w:hAnsi="Times New Roman" w:cs="Times New Roman"/>
                <w:sz w:val="24"/>
                <w:szCs w:val="24"/>
              </w:rPr>
              <w:t>пластик</w:t>
            </w:r>
            <w:proofErr w:type="spellEnd"/>
          </w:p>
          <w:p w14:paraId="24A33670" w14:textId="77777777" w:rsidR="00610842" w:rsidRPr="007C3582" w:rsidRDefault="00610842" w:rsidP="007C3582">
            <w:pPr>
              <w:numPr>
                <w:ilvl w:val="0"/>
                <w:numId w:val="4"/>
              </w:numPr>
              <w:spacing w:after="0" w:line="240" w:lineRule="auto"/>
              <w:ind w:left="594"/>
              <w:contextualSpacing/>
              <w:rPr>
                <w:rFonts w:ascii="Times New Roman" w:eastAsia="Calibri" w:hAnsi="Times New Roman" w:cs="Times New Roman"/>
                <w:sz w:val="24"/>
                <w:szCs w:val="24"/>
              </w:rPr>
            </w:pPr>
            <w:proofErr w:type="spellStart"/>
            <w:r w:rsidRPr="007C3582">
              <w:rPr>
                <w:rFonts w:ascii="Times New Roman" w:eastAsia="Calibri" w:hAnsi="Times New Roman" w:cs="Times New Roman"/>
                <w:sz w:val="24"/>
                <w:szCs w:val="24"/>
              </w:rPr>
              <w:lastRenderedPageBreak/>
              <w:t>колір</w:t>
            </w:r>
            <w:proofErr w:type="spellEnd"/>
            <w:r w:rsidRPr="007C3582">
              <w:rPr>
                <w:rFonts w:ascii="Times New Roman" w:eastAsia="Calibri" w:hAnsi="Times New Roman" w:cs="Times New Roman"/>
                <w:sz w:val="24"/>
                <w:szCs w:val="24"/>
              </w:rPr>
              <w:t xml:space="preserve"> </w:t>
            </w:r>
            <w:r w:rsidRPr="007C3582">
              <w:rPr>
                <w:rFonts w:ascii="Times New Roman" w:eastAsia="Calibri" w:hAnsi="Times New Roman" w:cs="Times New Roman"/>
                <w:sz w:val="24"/>
                <w:szCs w:val="24"/>
                <w:lang w:val="uk-UA"/>
              </w:rPr>
              <w:t>сірий</w:t>
            </w:r>
          </w:p>
          <w:p w14:paraId="246C3C08" w14:textId="77777777" w:rsidR="00610842" w:rsidRPr="007C3582" w:rsidRDefault="00610842" w:rsidP="007C3582">
            <w:pPr>
              <w:numPr>
                <w:ilvl w:val="0"/>
                <w:numId w:val="4"/>
              </w:numPr>
              <w:spacing w:after="0" w:line="240" w:lineRule="auto"/>
              <w:ind w:left="594"/>
              <w:contextualSpacing/>
              <w:rPr>
                <w:rFonts w:ascii="Times New Roman" w:eastAsia="Calibri" w:hAnsi="Times New Roman" w:cs="Times New Roman"/>
                <w:b/>
                <w:sz w:val="24"/>
                <w:szCs w:val="24"/>
                <w:lang w:val="uk-UA"/>
              </w:rPr>
            </w:pPr>
            <w:proofErr w:type="spellStart"/>
            <w:r w:rsidRPr="007C3582">
              <w:rPr>
                <w:rFonts w:ascii="Times New Roman" w:eastAsia="Calibri" w:hAnsi="Times New Roman" w:cs="Times New Roman"/>
                <w:sz w:val="24"/>
                <w:szCs w:val="24"/>
              </w:rPr>
              <w:t>розкриття</w:t>
            </w:r>
            <w:proofErr w:type="spellEnd"/>
            <w:r w:rsidRPr="007C3582">
              <w:rPr>
                <w:rFonts w:ascii="Times New Roman" w:eastAsia="Calibri" w:hAnsi="Times New Roman" w:cs="Times New Roman"/>
                <w:sz w:val="24"/>
                <w:szCs w:val="24"/>
              </w:rPr>
              <w:t xml:space="preserve"> </w:t>
            </w:r>
            <w:proofErr w:type="spellStart"/>
            <w:r w:rsidRPr="007C3582">
              <w:rPr>
                <w:rFonts w:ascii="Times New Roman" w:eastAsia="Calibri" w:hAnsi="Times New Roman" w:cs="Times New Roman"/>
                <w:sz w:val="24"/>
                <w:szCs w:val="24"/>
              </w:rPr>
              <w:t>корпусу</w:t>
            </w:r>
            <w:proofErr w:type="spellEnd"/>
            <w:r w:rsidRPr="007C3582">
              <w:rPr>
                <w:rFonts w:ascii="Times New Roman" w:eastAsia="Calibri" w:hAnsi="Times New Roman" w:cs="Times New Roman"/>
                <w:sz w:val="24"/>
                <w:szCs w:val="24"/>
              </w:rPr>
              <w:t xml:space="preserve"> </w:t>
            </w:r>
            <w:proofErr w:type="spellStart"/>
            <w:r w:rsidRPr="007C3582">
              <w:rPr>
                <w:rFonts w:ascii="Times New Roman" w:eastAsia="Calibri" w:hAnsi="Times New Roman" w:cs="Times New Roman"/>
                <w:sz w:val="24"/>
                <w:szCs w:val="24"/>
              </w:rPr>
              <w:t>на</w:t>
            </w:r>
            <w:proofErr w:type="spellEnd"/>
            <w:r w:rsidRPr="007C3582">
              <w:rPr>
                <w:rFonts w:ascii="Times New Roman" w:eastAsia="Calibri" w:hAnsi="Times New Roman" w:cs="Times New Roman"/>
                <w:sz w:val="24"/>
                <w:szCs w:val="24"/>
              </w:rPr>
              <w:t xml:space="preserve"> 180</w:t>
            </w:r>
            <w:r w:rsidRPr="007C3582">
              <w:rPr>
                <w:rFonts w:ascii="Times New Roman" w:eastAsia="Calibri" w:hAnsi="Times New Roman" w:cs="Times New Roman"/>
                <w:sz w:val="24"/>
                <w:szCs w:val="24"/>
                <w:vertAlign w:val="superscript"/>
              </w:rPr>
              <w:t>0</w:t>
            </w:r>
          </w:p>
        </w:tc>
      </w:tr>
      <w:tr w:rsidR="00610842" w:rsidRPr="00713203" w14:paraId="3EBA6575" w14:textId="77777777" w:rsidTr="009B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9776" w:type="dxa"/>
            <w:tcBorders>
              <w:top w:val="single" w:sz="4" w:space="0" w:color="auto"/>
              <w:left w:val="single" w:sz="4" w:space="0" w:color="auto"/>
              <w:bottom w:val="single" w:sz="4" w:space="0" w:color="auto"/>
              <w:right w:val="single" w:sz="4" w:space="0" w:color="auto"/>
            </w:tcBorders>
          </w:tcPr>
          <w:p w14:paraId="5C162A12" w14:textId="77777777" w:rsidR="00610842" w:rsidRPr="007C3582" w:rsidRDefault="00610842" w:rsidP="007C3582">
            <w:pPr>
              <w:spacing w:after="0" w:line="240" w:lineRule="auto"/>
              <w:rPr>
                <w:rFonts w:ascii="Times New Roman" w:eastAsia="Calibri" w:hAnsi="Times New Roman" w:cs="Times New Roman"/>
                <w:b/>
                <w:sz w:val="24"/>
                <w:szCs w:val="24"/>
                <w:lang w:val="uk-UA"/>
              </w:rPr>
            </w:pPr>
            <w:r w:rsidRPr="007C3582">
              <w:rPr>
                <w:rFonts w:ascii="Times New Roman" w:eastAsia="Calibri" w:hAnsi="Times New Roman" w:cs="Times New Roman"/>
                <w:b/>
                <w:sz w:val="24"/>
                <w:szCs w:val="24"/>
                <w:lang w:val="uk-UA"/>
              </w:rPr>
              <w:lastRenderedPageBreak/>
              <w:t>Живлення</w:t>
            </w:r>
            <w:r w:rsidRPr="007C3582">
              <w:rPr>
                <w:rFonts w:ascii="Times New Roman" w:eastAsia="Calibri" w:hAnsi="Times New Roman" w:cs="Times New Roman"/>
                <w:b/>
                <w:sz w:val="24"/>
                <w:szCs w:val="24"/>
              </w:rPr>
              <w:t xml:space="preserve"> </w:t>
            </w:r>
            <w:r w:rsidRPr="007C3582">
              <w:rPr>
                <w:rFonts w:ascii="Times New Roman" w:eastAsia="Calibri" w:hAnsi="Times New Roman" w:cs="Times New Roman"/>
                <w:b/>
                <w:sz w:val="24"/>
                <w:szCs w:val="24"/>
                <w:lang w:val="uk-UA"/>
              </w:rPr>
              <w:t>та автономність:</w:t>
            </w:r>
          </w:p>
          <w:p w14:paraId="5958D3C6" w14:textId="77777777" w:rsidR="00610842" w:rsidRPr="007C3582" w:rsidRDefault="00610842" w:rsidP="007C3582">
            <w:pPr>
              <w:numPr>
                <w:ilvl w:val="0"/>
                <w:numId w:val="2"/>
              </w:numPr>
              <w:spacing w:after="0" w:line="240" w:lineRule="auto"/>
              <w:ind w:left="594"/>
              <w:contextualSpacing/>
              <w:rPr>
                <w:rFonts w:ascii="Times New Roman" w:eastAsia="Calibri" w:hAnsi="Times New Roman" w:cs="Times New Roman"/>
                <w:b/>
                <w:sz w:val="24"/>
                <w:szCs w:val="24"/>
                <w:lang w:val="uk-UA"/>
              </w:rPr>
            </w:pPr>
            <w:r w:rsidRPr="007C3582">
              <w:rPr>
                <w:rFonts w:ascii="Times New Roman" w:eastAsia="Calibri" w:hAnsi="Times New Roman" w:cs="Times New Roman"/>
                <w:sz w:val="24"/>
                <w:szCs w:val="24"/>
                <w:lang w:val="uk-UA"/>
              </w:rPr>
              <w:t>енергетична ємність акумулятора не менше 45 Вт*годин</w:t>
            </w:r>
          </w:p>
          <w:p w14:paraId="3FC12799" w14:textId="77777777" w:rsidR="00610842" w:rsidRPr="007C3582" w:rsidRDefault="00610842" w:rsidP="007C3582">
            <w:pPr>
              <w:numPr>
                <w:ilvl w:val="0"/>
                <w:numId w:val="2"/>
              </w:numPr>
              <w:spacing w:after="0" w:line="240" w:lineRule="auto"/>
              <w:ind w:left="594"/>
              <w:contextualSpacing/>
              <w:rPr>
                <w:rFonts w:ascii="Times New Roman" w:eastAsia="Calibri" w:hAnsi="Times New Roman" w:cs="Times New Roman"/>
                <w:b/>
                <w:sz w:val="24"/>
                <w:szCs w:val="24"/>
                <w:lang w:val="uk-UA"/>
              </w:rPr>
            </w:pPr>
            <w:r w:rsidRPr="007C3582">
              <w:rPr>
                <w:rFonts w:ascii="Times New Roman" w:eastAsia="Calibri" w:hAnsi="Times New Roman" w:cs="Times New Roman"/>
                <w:sz w:val="24"/>
                <w:szCs w:val="24"/>
                <w:lang w:val="uk-UA"/>
              </w:rPr>
              <w:t>підтримка функції швидкого заряджання</w:t>
            </w:r>
          </w:p>
          <w:p w14:paraId="7018FC29" w14:textId="77777777" w:rsidR="00610842" w:rsidRPr="007C3582" w:rsidRDefault="00610842" w:rsidP="007C3582">
            <w:pPr>
              <w:numPr>
                <w:ilvl w:val="0"/>
                <w:numId w:val="4"/>
              </w:numPr>
              <w:spacing w:after="0" w:line="240" w:lineRule="auto"/>
              <w:ind w:left="594"/>
              <w:contextualSpacing/>
              <w:rPr>
                <w:rFonts w:ascii="Times New Roman" w:eastAsia="Calibri" w:hAnsi="Times New Roman" w:cs="Times New Roman"/>
                <w:b/>
                <w:sz w:val="24"/>
                <w:szCs w:val="24"/>
                <w:lang w:val="uk-UA"/>
              </w:rPr>
            </w:pPr>
            <w:r w:rsidRPr="007C3582">
              <w:rPr>
                <w:rFonts w:ascii="Times New Roman" w:eastAsia="Calibri" w:hAnsi="Times New Roman" w:cs="Times New Roman"/>
                <w:sz w:val="24"/>
                <w:szCs w:val="24"/>
                <w:lang w:val="uk-UA"/>
              </w:rPr>
              <w:t>максимальний час роботи від акумулятора не менше 7,25 годин</w:t>
            </w:r>
          </w:p>
        </w:tc>
      </w:tr>
      <w:tr w:rsidR="00610842" w:rsidRPr="007C3582" w14:paraId="25C5131B" w14:textId="77777777" w:rsidTr="009B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9776" w:type="dxa"/>
            <w:tcBorders>
              <w:top w:val="single" w:sz="4" w:space="0" w:color="auto"/>
              <w:left w:val="single" w:sz="4" w:space="0" w:color="auto"/>
              <w:bottom w:val="single" w:sz="4" w:space="0" w:color="auto"/>
              <w:right w:val="single" w:sz="4" w:space="0" w:color="auto"/>
            </w:tcBorders>
          </w:tcPr>
          <w:p w14:paraId="0FD31213" w14:textId="77777777" w:rsidR="00610842" w:rsidRPr="007C3582" w:rsidRDefault="00610842" w:rsidP="007C3582">
            <w:pPr>
              <w:spacing w:after="0" w:line="240" w:lineRule="auto"/>
              <w:rPr>
                <w:rFonts w:ascii="Times New Roman" w:eastAsia="Calibri" w:hAnsi="Times New Roman" w:cs="Times New Roman"/>
                <w:b/>
                <w:sz w:val="24"/>
                <w:szCs w:val="24"/>
                <w:lang w:val="uk-UA"/>
              </w:rPr>
            </w:pPr>
            <w:r w:rsidRPr="007C3582">
              <w:rPr>
                <w:rFonts w:ascii="Times New Roman" w:eastAsia="Calibri" w:hAnsi="Times New Roman" w:cs="Times New Roman"/>
                <w:b/>
                <w:sz w:val="24"/>
                <w:szCs w:val="24"/>
                <w:lang w:val="uk-UA"/>
              </w:rPr>
              <w:t>Розміри та вага:</w:t>
            </w:r>
          </w:p>
          <w:p w14:paraId="2F690AD7" w14:textId="77777777" w:rsidR="00610842" w:rsidRPr="007C3582" w:rsidRDefault="00610842" w:rsidP="007C3582">
            <w:pPr>
              <w:numPr>
                <w:ilvl w:val="0"/>
                <w:numId w:val="2"/>
              </w:numPr>
              <w:spacing w:after="0" w:line="256" w:lineRule="auto"/>
              <w:ind w:left="643"/>
              <w:jc w:val="both"/>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товщина не більше 20,0 мм</w:t>
            </w:r>
          </w:p>
          <w:p w14:paraId="6BD1ACD3" w14:textId="77777777" w:rsidR="00610842" w:rsidRPr="007C3582" w:rsidRDefault="00610842" w:rsidP="007C3582">
            <w:pPr>
              <w:numPr>
                <w:ilvl w:val="0"/>
                <w:numId w:val="2"/>
              </w:numPr>
              <w:spacing w:after="0" w:line="256" w:lineRule="auto"/>
              <w:ind w:left="643"/>
              <w:jc w:val="both"/>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ширина не більше 400 мм</w:t>
            </w:r>
          </w:p>
          <w:p w14:paraId="65E008DF" w14:textId="77777777" w:rsidR="00610842" w:rsidRPr="007C3582" w:rsidRDefault="00610842" w:rsidP="007C3582">
            <w:pPr>
              <w:numPr>
                <w:ilvl w:val="0"/>
                <w:numId w:val="2"/>
              </w:numPr>
              <w:spacing w:after="0" w:line="256" w:lineRule="auto"/>
              <w:ind w:left="643"/>
              <w:jc w:val="both"/>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глибина не більше 275 мм</w:t>
            </w:r>
          </w:p>
          <w:p w14:paraId="5EC13458" w14:textId="77777777" w:rsidR="00610842" w:rsidRPr="007C3582" w:rsidRDefault="00610842" w:rsidP="007C3582">
            <w:pPr>
              <w:numPr>
                <w:ilvl w:val="0"/>
                <w:numId w:val="2"/>
              </w:numPr>
              <w:spacing w:after="0" w:line="256" w:lineRule="auto"/>
              <w:ind w:left="643"/>
              <w:jc w:val="both"/>
              <w:rPr>
                <w:rFonts w:ascii="Times New Roman" w:eastAsia="Calibri" w:hAnsi="Times New Roman" w:cs="Times New Roman"/>
                <w:sz w:val="24"/>
                <w:szCs w:val="24"/>
                <w:lang w:val="uk-UA"/>
              </w:rPr>
            </w:pPr>
            <w:r w:rsidRPr="007C3582">
              <w:rPr>
                <w:rFonts w:ascii="Times New Roman" w:eastAsia="Calibri" w:hAnsi="Times New Roman" w:cs="Times New Roman"/>
                <w:sz w:val="24"/>
                <w:szCs w:val="24"/>
                <w:lang w:val="uk-UA"/>
              </w:rPr>
              <w:t>вага не більше 2,05 кг</w:t>
            </w:r>
          </w:p>
        </w:tc>
      </w:tr>
      <w:tr w:rsidR="00610842" w:rsidRPr="007C3582" w14:paraId="5EF062DD" w14:textId="77777777" w:rsidTr="009B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9776" w:type="dxa"/>
            <w:shd w:val="clear" w:color="auto" w:fill="auto"/>
          </w:tcPr>
          <w:p w14:paraId="147AC023" w14:textId="77777777" w:rsidR="00610842" w:rsidRPr="007C3582" w:rsidRDefault="00610842" w:rsidP="007C3582">
            <w:pPr>
              <w:spacing w:after="0" w:line="240" w:lineRule="auto"/>
              <w:jc w:val="both"/>
              <w:rPr>
                <w:rFonts w:ascii="Times New Roman" w:eastAsia="Calibri" w:hAnsi="Times New Roman" w:cs="Times New Roman"/>
                <w:b/>
                <w:sz w:val="24"/>
                <w:szCs w:val="24"/>
                <w:lang w:val="uk-UA"/>
              </w:rPr>
            </w:pPr>
            <w:r w:rsidRPr="007C3582">
              <w:rPr>
                <w:rFonts w:ascii="Times New Roman" w:eastAsia="Calibri" w:hAnsi="Times New Roman" w:cs="Times New Roman"/>
                <w:b/>
                <w:sz w:val="24"/>
                <w:szCs w:val="24"/>
                <w:lang w:val="uk-UA"/>
              </w:rPr>
              <w:t>Порти вводу/виводу не менше:</w:t>
            </w:r>
          </w:p>
          <w:p w14:paraId="4429C393" w14:textId="77777777" w:rsidR="00610842" w:rsidRPr="007C3582" w:rsidRDefault="00610842" w:rsidP="007C3582">
            <w:pPr>
              <w:numPr>
                <w:ilvl w:val="0"/>
                <w:numId w:val="2"/>
              </w:numPr>
              <w:spacing w:after="0" w:line="240" w:lineRule="auto"/>
              <w:ind w:left="594"/>
              <w:jc w:val="both"/>
              <w:rPr>
                <w:rFonts w:ascii="Times New Roman" w:eastAsia="Calibri" w:hAnsi="Times New Roman" w:cs="Times New Roman"/>
                <w:sz w:val="24"/>
                <w:szCs w:val="24"/>
              </w:rPr>
            </w:pPr>
            <w:r w:rsidRPr="007C3582">
              <w:rPr>
                <w:rFonts w:ascii="Times New Roman" w:eastAsia="Calibri" w:hAnsi="Times New Roman" w:cs="Times New Roman"/>
                <w:sz w:val="24"/>
                <w:szCs w:val="24"/>
              </w:rPr>
              <w:t>1x HDMI</w:t>
            </w:r>
          </w:p>
          <w:p w14:paraId="1140B579" w14:textId="77777777" w:rsidR="00610842" w:rsidRPr="007C3582" w:rsidRDefault="00610842" w:rsidP="007C3582">
            <w:pPr>
              <w:numPr>
                <w:ilvl w:val="0"/>
                <w:numId w:val="2"/>
              </w:numPr>
              <w:spacing w:after="0" w:line="240" w:lineRule="auto"/>
              <w:ind w:left="594"/>
              <w:jc w:val="both"/>
              <w:rPr>
                <w:rFonts w:ascii="Times New Roman" w:eastAsia="Calibri" w:hAnsi="Times New Roman" w:cs="Times New Roman"/>
                <w:sz w:val="24"/>
                <w:szCs w:val="24"/>
              </w:rPr>
            </w:pPr>
            <w:r w:rsidRPr="007C3582">
              <w:rPr>
                <w:rFonts w:ascii="Times New Roman" w:eastAsia="Calibri" w:hAnsi="Times New Roman" w:cs="Times New Roman"/>
                <w:sz w:val="24"/>
                <w:szCs w:val="24"/>
              </w:rPr>
              <w:t>1x USB 2.0</w:t>
            </w:r>
          </w:p>
          <w:p w14:paraId="7A7E98FA" w14:textId="77777777" w:rsidR="00610842" w:rsidRPr="007C3582" w:rsidRDefault="00610842" w:rsidP="007C3582">
            <w:pPr>
              <w:numPr>
                <w:ilvl w:val="0"/>
                <w:numId w:val="2"/>
              </w:numPr>
              <w:spacing w:after="0" w:line="240" w:lineRule="auto"/>
              <w:ind w:left="594"/>
              <w:contextualSpacing/>
              <w:jc w:val="both"/>
              <w:rPr>
                <w:rFonts w:ascii="Times New Roman" w:eastAsia="Calibri" w:hAnsi="Times New Roman" w:cs="Times New Roman"/>
                <w:sz w:val="24"/>
                <w:szCs w:val="24"/>
              </w:rPr>
            </w:pPr>
            <w:r w:rsidRPr="007C3582">
              <w:rPr>
                <w:rFonts w:ascii="Times New Roman" w:eastAsia="Calibri" w:hAnsi="Times New Roman" w:cs="Times New Roman"/>
                <w:sz w:val="24"/>
                <w:szCs w:val="24"/>
              </w:rPr>
              <w:t>1x USB 3.2 Gen</w:t>
            </w:r>
            <w:r w:rsidRPr="007C3582">
              <w:rPr>
                <w:rFonts w:ascii="Times New Roman" w:eastAsia="Calibri" w:hAnsi="Times New Roman" w:cs="Times New Roman"/>
                <w:sz w:val="24"/>
                <w:szCs w:val="24"/>
                <w:lang w:val="uk-UA"/>
              </w:rPr>
              <w:t xml:space="preserve"> 1</w:t>
            </w:r>
          </w:p>
          <w:p w14:paraId="65BFAD99" w14:textId="77777777" w:rsidR="00610842" w:rsidRPr="007C3582" w:rsidRDefault="00610842" w:rsidP="007C3582">
            <w:pPr>
              <w:numPr>
                <w:ilvl w:val="0"/>
                <w:numId w:val="2"/>
              </w:numPr>
              <w:spacing w:after="0" w:line="240" w:lineRule="auto"/>
              <w:ind w:left="594"/>
              <w:contextualSpacing/>
              <w:jc w:val="both"/>
              <w:rPr>
                <w:rFonts w:ascii="Times New Roman" w:eastAsia="Calibri" w:hAnsi="Times New Roman" w:cs="Times New Roman"/>
                <w:sz w:val="24"/>
                <w:szCs w:val="24"/>
              </w:rPr>
            </w:pPr>
            <w:r w:rsidRPr="007C3582">
              <w:rPr>
                <w:rFonts w:ascii="Times New Roman" w:eastAsia="Calibri" w:hAnsi="Times New Roman" w:cs="Times New Roman"/>
                <w:sz w:val="24"/>
                <w:szCs w:val="24"/>
              </w:rPr>
              <w:t xml:space="preserve">1 </w:t>
            </w:r>
            <w:proofErr w:type="spellStart"/>
            <w:r w:rsidRPr="007C3582">
              <w:rPr>
                <w:rFonts w:ascii="Times New Roman" w:eastAsia="Calibri" w:hAnsi="Times New Roman" w:cs="Times New Roman"/>
                <w:sz w:val="24"/>
                <w:szCs w:val="24"/>
              </w:rPr>
              <w:t>xUSB</w:t>
            </w:r>
            <w:proofErr w:type="spellEnd"/>
            <w:r w:rsidRPr="007C3582">
              <w:rPr>
                <w:rFonts w:ascii="Times New Roman" w:eastAsia="Calibri" w:hAnsi="Times New Roman" w:cs="Times New Roman"/>
                <w:sz w:val="24"/>
                <w:szCs w:val="24"/>
              </w:rPr>
              <w:t xml:space="preserve"> 3.2 Type-C Gen1</w:t>
            </w:r>
          </w:p>
          <w:p w14:paraId="0573AD50" w14:textId="77777777" w:rsidR="00610842" w:rsidRPr="007C3582" w:rsidRDefault="00610842" w:rsidP="007C3582">
            <w:pPr>
              <w:numPr>
                <w:ilvl w:val="0"/>
                <w:numId w:val="2"/>
              </w:numPr>
              <w:spacing w:after="0" w:line="256" w:lineRule="auto"/>
              <w:ind w:left="596"/>
              <w:contextualSpacing/>
              <w:jc w:val="both"/>
              <w:rPr>
                <w:rFonts w:ascii="Times New Roman" w:eastAsia="Arial" w:hAnsi="Times New Roman" w:cs="Times New Roman"/>
                <w:sz w:val="24"/>
                <w:szCs w:val="24"/>
                <w:lang w:val="uk-UA" w:eastAsia="ru-RU"/>
              </w:rPr>
            </w:pPr>
            <w:r w:rsidRPr="007C3582">
              <w:rPr>
                <w:rFonts w:ascii="Times New Roman" w:eastAsia="Calibri" w:hAnsi="Times New Roman" w:cs="Times New Roman"/>
                <w:sz w:val="24"/>
                <w:szCs w:val="24"/>
              </w:rPr>
              <w:t>1 x Combo jack</w:t>
            </w:r>
          </w:p>
        </w:tc>
      </w:tr>
      <w:tr w:rsidR="00610842" w:rsidRPr="007C3582" w14:paraId="6B7B98DA" w14:textId="77777777" w:rsidTr="009B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9776" w:type="dxa"/>
            <w:shd w:val="clear" w:color="auto" w:fill="auto"/>
          </w:tcPr>
          <w:p w14:paraId="470DA096" w14:textId="77777777" w:rsidR="00610842" w:rsidRPr="007C3582" w:rsidRDefault="00610842" w:rsidP="007C3582">
            <w:pPr>
              <w:spacing w:after="0" w:line="240" w:lineRule="auto"/>
              <w:jc w:val="both"/>
              <w:rPr>
                <w:rFonts w:ascii="Times New Roman" w:eastAsia="Arial" w:hAnsi="Times New Roman" w:cs="Times New Roman"/>
                <w:b/>
                <w:sz w:val="24"/>
                <w:szCs w:val="24"/>
                <w:lang w:val="uk-UA" w:eastAsia="ru-RU"/>
              </w:rPr>
            </w:pPr>
            <w:r w:rsidRPr="007C3582">
              <w:rPr>
                <w:rFonts w:ascii="Times New Roman" w:eastAsia="Arial" w:hAnsi="Times New Roman" w:cs="Times New Roman"/>
                <w:b/>
                <w:sz w:val="24"/>
                <w:szCs w:val="24"/>
                <w:lang w:val="uk-UA" w:eastAsia="ru-RU"/>
              </w:rPr>
              <w:t>Безпека:</w:t>
            </w:r>
          </w:p>
          <w:p w14:paraId="70D66E56" w14:textId="77777777" w:rsidR="00610842" w:rsidRPr="007C3582" w:rsidRDefault="00610842" w:rsidP="007C3582">
            <w:pPr>
              <w:numPr>
                <w:ilvl w:val="0"/>
                <w:numId w:val="2"/>
              </w:numPr>
              <w:spacing w:after="0" w:line="240" w:lineRule="auto"/>
              <w:ind w:left="599"/>
              <w:contextualSpacing/>
              <w:jc w:val="both"/>
              <w:rPr>
                <w:rFonts w:ascii="Times New Roman" w:eastAsia="Calibri" w:hAnsi="Times New Roman" w:cs="Times New Roman"/>
                <w:b/>
                <w:sz w:val="24"/>
                <w:szCs w:val="24"/>
                <w:lang w:val="uk-UA"/>
              </w:rPr>
            </w:pPr>
            <w:r w:rsidRPr="007C3582">
              <w:rPr>
                <w:rFonts w:ascii="Times New Roman" w:eastAsia="Arial" w:hAnsi="Times New Roman" w:cs="Times New Roman"/>
                <w:sz w:val="24"/>
                <w:szCs w:val="24"/>
                <w:lang w:val="uk-UA" w:eastAsia="ru-RU"/>
              </w:rPr>
              <w:t>сканер відбитків пальців</w:t>
            </w:r>
          </w:p>
          <w:p w14:paraId="6D53BCE5" w14:textId="77777777" w:rsidR="00610842" w:rsidRPr="007C3582" w:rsidRDefault="00610842" w:rsidP="007C3582">
            <w:pPr>
              <w:numPr>
                <w:ilvl w:val="0"/>
                <w:numId w:val="2"/>
              </w:numPr>
              <w:spacing w:after="0" w:line="256" w:lineRule="auto"/>
              <w:ind w:left="537"/>
              <w:jc w:val="both"/>
              <w:rPr>
                <w:rFonts w:ascii="Times New Roman" w:eastAsia="Arial" w:hAnsi="Times New Roman" w:cs="Times New Roman"/>
                <w:sz w:val="24"/>
                <w:szCs w:val="24"/>
                <w:lang w:val="uk-UA" w:eastAsia="ru-RU"/>
              </w:rPr>
            </w:pPr>
            <w:proofErr w:type="spellStart"/>
            <w:r w:rsidRPr="007C3582">
              <w:rPr>
                <w:rFonts w:ascii="Times New Roman" w:eastAsia="Arial" w:hAnsi="Times New Roman" w:cs="Times New Roman"/>
                <w:sz w:val="24"/>
                <w:szCs w:val="24"/>
                <w:lang w:val="uk-UA" w:eastAsia="ru-RU"/>
              </w:rPr>
              <w:t>Firmware</w:t>
            </w:r>
            <w:proofErr w:type="spellEnd"/>
            <w:r w:rsidRPr="007C3582">
              <w:rPr>
                <w:rFonts w:ascii="Times New Roman" w:eastAsia="Arial" w:hAnsi="Times New Roman" w:cs="Times New Roman"/>
                <w:sz w:val="24"/>
                <w:szCs w:val="24"/>
                <w:lang w:val="uk-UA" w:eastAsia="ru-RU"/>
              </w:rPr>
              <w:t xml:space="preserve"> TPM 2.0</w:t>
            </w:r>
          </w:p>
        </w:tc>
      </w:tr>
      <w:tr w:rsidR="00610842" w:rsidRPr="007C3582" w14:paraId="331EE970" w14:textId="77777777" w:rsidTr="009B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9776" w:type="dxa"/>
            <w:tcBorders>
              <w:top w:val="single" w:sz="4" w:space="0" w:color="auto"/>
              <w:left w:val="single" w:sz="4" w:space="0" w:color="auto"/>
              <w:bottom w:val="single" w:sz="4" w:space="0" w:color="auto"/>
              <w:right w:val="single" w:sz="4" w:space="0" w:color="auto"/>
            </w:tcBorders>
          </w:tcPr>
          <w:p w14:paraId="7FA3E139" w14:textId="77777777" w:rsidR="00610842" w:rsidRPr="007C3582" w:rsidRDefault="00610842" w:rsidP="007C3582">
            <w:pPr>
              <w:spacing w:after="0" w:line="240" w:lineRule="auto"/>
              <w:jc w:val="both"/>
              <w:rPr>
                <w:rFonts w:ascii="Times New Roman" w:eastAsia="Arial" w:hAnsi="Times New Roman" w:cs="Times New Roman"/>
                <w:b/>
                <w:sz w:val="24"/>
                <w:szCs w:val="24"/>
                <w:lang w:val="uk-UA" w:eastAsia="ru-RU"/>
              </w:rPr>
            </w:pPr>
            <w:r w:rsidRPr="007C3582">
              <w:rPr>
                <w:rFonts w:ascii="Times New Roman" w:eastAsia="Arial" w:hAnsi="Times New Roman" w:cs="Times New Roman"/>
                <w:b/>
                <w:sz w:val="24"/>
                <w:szCs w:val="24"/>
                <w:lang w:val="uk-UA" w:eastAsia="ru-RU"/>
              </w:rPr>
              <w:t>Відповідність сертифікатам:</w:t>
            </w:r>
          </w:p>
          <w:p w14:paraId="4D0435A0" w14:textId="77777777" w:rsidR="00610842" w:rsidRPr="007C3582" w:rsidRDefault="00610842" w:rsidP="007C3582">
            <w:pPr>
              <w:numPr>
                <w:ilvl w:val="0"/>
                <w:numId w:val="2"/>
              </w:numPr>
              <w:spacing w:after="0" w:line="240" w:lineRule="auto"/>
              <w:contextualSpacing/>
              <w:jc w:val="both"/>
              <w:rPr>
                <w:rFonts w:ascii="Times New Roman" w:eastAsia="Arial" w:hAnsi="Times New Roman" w:cs="Times New Roman"/>
                <w:sz w:val="24"/>
                <w:szCs w:val="24"/>
                <w:lang w:val="uk-UA" w:eastAsia="ru-RU"/>
              </w:rPr>
            </w:pPr>
            <w:r w:rsidRPr="007C3582">
              <w:rPr>
                <w:rFonts w:ascii="Times New Roman" w:eastAsia="Arial" w:hAnsi="Times New Roman" w:cs="Times New Roman"/>
                <w:sz w:val="24"/>
                <w:szCs w:val="24"/>
                <w:lang w:val="uk-UA" w:eastAsia="ru-RU"/>
              </w:rPr>
              <w:t xml:space="preserve">MIL-STD-810H </w:t>
            </w:r>
            <w:proofErr w:type="spellStart"/>
            <w:r w:rsidRPr="007C3582">
              <w:rPr>
                <w:rFonts w:ascii="Times New Roman" w:eastAsia="Arial" w:hAnsi="Times New Roman" w:cs="Times New Roman"/>
                <w:sz w:val="24"/>
                <w:szCs w:val="24"/>
                <w:lang w:val="uk-UA" w:eastAsia="ru-RU"/>
              </w:rPr>
              <w:t>military</w:t>
            </w:r>
            <w:proofErr w:type="spellEnd"/>
            <w:r w:rsidRPr="007C3582">
              <w:rPr>
                <w:rFonts w:ascii="Times New Roman" w:eastAsia="Arial" w:hAnsi="Times New Roman" w:cs="Times New Roman"/>
                <w:sz w:val="24"/>
                <w:szCs w:val="24"/>
                <w:lang w:val="uk-UA" w:eastAsia="ru-RU"/>
              </w:rPr>
              <w:t xml:space="preserve"> </w:t>
            </w:r>
            <w:proofErr w:type="spellStart"/>
            <w:r w:rsidRPr="007C3582">
              <w:rPr>
                <w:rFonts w:ascii="Times New Roman" w:eastAsia="Arial" w:hAnsi="Times New Roman" w:cs="Times New Roman"/>
                <w:sz w:val="24"/>
                <w:szCs w:val="24"/>
                <w:lang w:val="uk-UA" w:eastAsia="ru-RU"/>
              </w:rPr>
              <w:t>test</w:t>
            </w:r>
            <w:proofErr w:type="spellEnd"/>
          </w:p>
          <w:p w14:paraId="358A26F3" w14:textId="77777777" w:rsidR="00610842" w:rsidRPr="007C3582" w:rsidRDefault="00610842" w:rsidP="007C3582">
            <w:pPr>
              <w:numPr>
                <w:ilvl w:val="0"/>
                <w:numId w:val="2"/>
              </w:numPr>
              <w:spacing w:after="0" w:line="240" w:lineRule="auto"/>
              <w:contextualSpacing/>
              <w:jc w:val="both"/>
              <w:rPr>
                <w:rFonts w:ascii="Times New Roman" w:eastAsia="Arial" w:hAnsi="Times New Roman" w:cs="Times New Roman"/>
                <w:sz w:val="24"/>
                <w:szCs w:val="24"/>
                <w:lang w:val="uk-UA" w:eastAsia="ru-RU"/>
              </w:rPr>
            </w:pPr>
            <w:r w:rsidRPr="007C3582">
              <w:rPr>
                <w:rFonts w:ascii="Times New Roman" w:eastAsia="Arial" w:hAnsi="Times New Roman" w:cs="Times New Roman"/>
                <w:sz w:val="24"/>
                <w:szCs w:val="24"/>
                <w:lang w:val="uk-UA" w:eastAsia="ru-RU"/>
              </w:rPr>
              <w:t xml:space="preserve">TÜV </w:t>
            </w:r>
            <w:proofErr w:type="spellStart"/>
            <w:r w:rsidRPr="007C3582">
              <w:rPr>
                <w:rFonts w:ascii="Times New Roman" w:eastAsia="Arial" w:hAnsi="Times New Roman" w:cs="Times New Roman"/>
                <w:sz w:val="24"/>
                <w:szCs w:val="24"/>
                <w:lang w:val="uk-UA" w:eastAsia="ru-RU"/>
              </w:rPr>
              <w:t>Rheinland</w:t>
            </w:r>
            <w:proofErr w:type="spellEnd"/>
            <w:r w:rsidRPr="007C3582">
              <w:rPr>
                <w:rFonts w:ascii="Times New Roman" w:eastAsia="Arial" w:hAnsi="Times New Roman" w:cs="Times New Roman"/>
                <w:sz w:val="24"/>
                <w:szCs w:val="24"/>
                <w:lang w:val="uk-UA" w:eastAsia="ru-RU"/>
              </w:rPr>
              <w:t xml:space="preserve"> </w:t>
            </w:r>
            <w:proofErr w:type="spellStart"/>
            <w:r w:rsidRPr="007C3582">
              <w:rPr>
                <w:rFonts w:ascii="Times New Roman" w:eastAsia="Arial" w:hAnsi="Times New Roman" w:cs="Times New Roman"/>
                <w:sz w:val="24"/>
                <w:szCs w:val="24"/>
                <w:lang w:val="uk-UA" w:eastAsia="ru-RU"/>
              </w:rPr>
              <w:t>Low</w:t>
            </w:r>
            <w:proofErr w:type="spellEnd"/>
            <w:r w:rsidRPr="007C3582">
              <w:rPr>
                <w:rFonts w:ascii="Times New Roman" w:eastAsia="Arial" w:hAnsi="Times New Roman" w:cs="Times New Roman"/>
                <w:sz w:val="24"/>
                <w:szCs w:val="24"/>
                <w:lang w:val="uk-UA" w:eastAsia="ru-RU"/>
              </w:rPr>
              <w:t xml:space="preserve"> </w:t>
            </w:r>
            <w:proofErr w:type="spellStart"/>
            <w:r w:rsidRPr="007C3582">
              <w:rPr>
                <w:rFonts w:ascii="Times New Roman" w:eastAsia="Arial" w:hAnsi="Times New Roman" w:cs="Times New Roman"/>
                <w:sz w:val="24"/>
                <w:szCs w:val="24"/>
                <w:lang w:val="uk-UA" w:eastAsia="ru-RU"/>
              </w:rPr>
              <w:t>Blue</w:t>
            </w:r>
            <w:proofErr w:type="spellEnd"/>
            <w:r w:rsidRPr="007C3582">
              <w:rPr>
                <w:rFonts w:ascii="Times New Roman" w:eastAsia="Arial" w:hAnsi="Times New Roman" w:cs="Times New Roman"/>
                <w:sz w:val="24"/>
                <w:szCs w:val="24"/>
                <w:lang w:val="uk-UA" w:eastAsia="ru-RU"/>
              </w:rPr>
              <w:t xml:space="preserve"> </w:t>
            </w:r>
            <w:proofErr w:type="spellStart"/>
            <w:r w:rsidRPr="007C3582">
              <w:rPr>
                <w:rFonts w:ascii="Times New Roman" w:eastAsia="Arial" w:hAnsi="Times New Roman" w:cs="Times New Roman"/>
                <w:sz w:val="24"/>
                <w:szCs w:val="24"/>
                <w:lang w:val="uk-UA" w:eastAsia="ru-RU"/>
              </w:rPr>
              <w:t>Light</w:t>
            </w:r>
            <w:proofErr w:type="spellEnd"/>
          </w:p>
          <w:p w14:paraId="1004FA5E" w14:textId="77777777" w:rsidR="00610842" w:rsidRPr="007C3582" w:rsidRDefault="00610842" w:rsidP="007C3582">
            <w:pPr>
              <w:numPr>
                <w:ilvl w:val="0"/>
                <w:numId w:val="2"/>
              </w:numPr>
              <w:spacing w:after="0" w:line="240" w:lineRule="auto"/>
              <w:contextualSpacing/>
              <w:jc w:val="both"/>
              <w:rPr>
                <w:rFonts w:ascii="Times New Roman" w:eastAsia="Arial" w:hAnsi="Times New Roman" w:cs="Times New Roman"/>
                <w:sz w:val="24"/>
                <w:szCs w:val="24"/>
                <w:lang w:val="uk-UA" w:eastAsia="ru-RU"/>
              </w:rPr>
            </w:pPr>
            <w:r w:rsidRPr="007C3582">
              <w:rPr>
                <w:rFonts w:ascii="Times New Roman" w:eastAsia="Arial" w:hAnsi="Times New Roman" w:cs="Times New Roman"/>
                <w:sz w:val="24"/>
                <w:szCs w:val="24"/>
                <w:lang w:val="uk-UA" w:eastAsia="ru-RU"/>
              </w:rPr>
              <w:t>ENERGY STAR 8.0</w:t>
            </w:r>
          </w:p>
          <w:p w14:paraId="2A05A391" w14:textId="77777777" w:rsidR="00610842" w:rsidRPr="007C3582" w:rsidRDefault="00610842" w:rsidP="007C3582">
            <w:pPr>
              <w:numPr>
                <w:ilvl w:val="0"/>
                <w:numId w:val="2"/>
              </w:numPr>
              <w:spacing w:after="0" w:line="240" w:lineRule="auto"/>
              <w:contextualSpacing/>
              <w:jc w:val="both"/>
              <w:rPr>
                <w:rFonts w:ascii="Times New Roman" w:eastAsia="Arial" w:hAnsi="Times New Roman" w:cs="Times New Roman"/>
                <w:sz w:val="24"/>
                <w:szCs w:val="24"/>
                <w:lang w:val="uk-UA" w:eastAsia="ru-RU"/>
              </w:rPr>
            </w:pPr>
            <w:proofErr w:type="spellStart"/>
            <w:r w:rsidRPr="007C3582">
              <w:rPr>
                <w:rFonts w:ascii="Times New Roman" w:eastAsia="Arial" w:hAnsi="Times New Roman" w:cs="Times New Roman"/>
                <w:sz w:val="24"/>
                <w:szCs w:val="24"/>
                <w:lang w:val="uk-UA" w:eastAsia="ru-RU"/>
              </w:rPr>
              <w:t>RoHS-compliant</w:t>
            </w:r>
            <w:proofErr w:type="spellEnd"/>
          </w:p>
          <w:p w14:paraId="3560CD17" w14:textId="77777777" w:rsidR="00610842" w:rsidRPr="007C3582" w:rsidRDefault="00610842" w:rsidP="007C3582">
            <w:pPr>
              <w:numPr>
                <w:ilvl w:val="0"/>
                <w:numId w:val="2"/>
              </w:numPr>
              <w:spacing w:after="0" w:line="240" w:lineRule="auto"/>
              <w:contextualSpacing/>
              <w:jc w:val="both"/>
              <w:rPr>
                <w:rFonts w:ascii="Times New Roman" w:eastAsia="Arial" w:hAnsi="Times New Roman" w:cs="Times New Roman"/>
                <w:sz w:val="24"/>
                <w:szCs w:val="24"/>
                <w:lang w:val="uk-UA" w:eastAsia="ru-RU"/>
              </w:rPr>
            </w:pPr>
            <w:proofErr w:type="spellStart"/>
            <w:r w:rsidRPr="007C3582">
              <w:rPr>
                <w:rFonts w:ascii="Times New Roman" w:eastAsia="Arial" w:hAnsi="Times New Roman" w:cs="Times New Roman"/>
                <w:sz w:val="24"/>
                <w:szCs w:val="24"/>
                <w:lang w:val="uk-UA" w:eastAsia="ru-RU"/>
              </w:rPr>
              <w:t>ErP</w:t>
            </w:r>
            <w:proofErr w:type="spellEnd"/>
            <w:r w:rsidRPr="007C3582">
              <w:rPr>
                <w:rFonts w:ascii="Times New Roman" w:eastAsia="Arial" w:hAnsi="Times New Roman" w:cs="Times New Roman"/>
                <w:sz w:val="24"/>
                <w:szCs w:val="24"/>
                <w:lang w:val="uk-UA" w:eastAsia="ru-RU"/>
              </w:rPr>
              <w:t xml:space="preserve"> </w:t>
            </w:r>
            <w:proofErr w:type="spellStart"/>
            <w:r w:rsidRPr="007C3582">
              <w:rPr>
                <w:rFonts w:ascii="Times New Roman" w:eastAsia="Arial" w:hAnsi="Times New Roman" w:cs="Times New Roman"/>
                <w:sz w:val="24"/>
                <w:szCs w:val="24"/>
                <w:lang w:val="uk-UA" w:eastAsia="ru-RU"/>
              </w:rPr>
              <w:t>Lot</w:t>
            </w:r>
            <w:proofErr w:type="spellEnd"/>
            <w:r w:rsidRPr="007C3582">
              <w:rPr>
                <w:rFonts w:ascii="Times New Roman" w:eastAsia="Arial" w:hAnsi="Times New Roman" w:cs="Times New Roman"/>
                <w:sz w:val="24"/>
                <w:szCs w:val="24"/>
                <w:lang w:val="uk-UA" w:eastAsia="ru-RU"/>
              </w:rPr>
              <w:t xml:space="preserve"> 6</w:t>
            </w:r>
          </w:p>
          <w:p w14:paraId="5DA8B5E8" w14:textId="77777777" w:rsidR="00610842" w:rsidRPr="007C3582" w:rsidRDefault="00610842" w:rsidP="007C3582">
            <w:pPr>
              <w:numPr>
                <w:ilvl w:val="0"/>
                <w:numId w:val="2"/>
              </w:numPr>
              <w:spacing w:after="0" w:line="240" w:lineRule="auto"/>
              <w:contextualSpacing/>
              <w:jc w:val="both"/>
              <w:rPr>
                <w:rFonts w:ascii="Times New Roman" w:eastAsia="Calibri" w:hAnsi="Times New Roman" w:cs="Times New Roman"/>
                <w:b/>
                <w:sz w:val="24"/>
                <w:szCs w:val="24"/>
                <w:lang w:val="uk-UA"/>
              </w:rPr>
            </w:pPr>
            <w:proofErr w:type="spellStart"/>
            <w:r w:rsidRPr="007C3582">
              <w:rPr>
                <w:rFonts w:ascii="Times New Roman" w:eastAsia="Arial" w:hAnsi="Times New Roman" w:cs="Times New Roman"/>
                <w:sz w:val="24"/>
                <w:szCs w:val="24"/>
                <w:lang w:val="uk-UA" w:eastAsia="ru-RU"/>
              </w:rPr>
              <w:t>ErP</w:t>
            </w:r>
            <w:proofErr w:type="spellEnd"/>
            <w:r w:rsidRPr="007C3582">
              <w:rPr>
                <w:rFonts w:ascii="Times New Roman" w:eastAsia="Arial" w:hAnsi="Times New Roman" w:cs="Times New Roman"/>
                <w:sz w:val="24"/>
                <w:szCs w:val="24"/>
                <w:lang w:val="uk-UA" w:eastAsia="ru-RU"/>
              </w:rPr>
              <w:t xml:space="preserve"> </w:t>
            </w:r>
            <w:proofErr w:type="spellStart"/>
            <w:r w:rsidRPr="007C3582">
              <w:rPr>
                <w:rFonts w:ascii="Times New Roman" w:eastAsia="Arial" w:hAnsi="Times New Roman" w:cs="Times New Roman"/>
                <w:sz w:val="24"/>
                <w:szCs w:val="24"/>
                <w:lang w:val="uk-UA" w:eastAsia="ru-RU"/>
              </w:rPr>
              <w:t>Lot</w:t>
            </w:r>
            <w:proofErr w:type="spellEnd"/>
            <w:r w:rsidRPr="007C3582">
              <w:rPr>
                <w:rFonts w:ascii="Times New Roman" w:eastAsia="Arial" w:hAnsi="Times New Roman" w:cs="Times New Roman"/>
                <w:sz w:val="24"/>
                <w:szCs w:val="24"/>
                <w:lang w:val="uk-UA" w:eastAsia="ru-RU"/>
              </w:rPr>
              <w:t xml:space="preserve"> 26</w:t>
            </w:r>
          </w:p>
        </w:tc>
      </w:tr>
      <w:tr w:rsidR="00610842" w:rsidRPr="00713203" w14:paraId="27F7CA9F" w14:textId="77777777" w:rsidTr="009B1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9776" w:type="dxa"/>
            <w:tcBorders>
              <w:top w:val="single" w:sz="4" w:space="0" w:color="auto"/>
              <w:left w:val="single" w:sz="4" w:space="0" w:color="auto"/>
              <w:bottom w:val="single" w:sz="4" w:space="0" w:color="auto"/>
              <w:right w:val="single" w:sz="4" w:space="0" w:color="auto"/>
            </w:tcBorders>
          </w:tcPr>
          <w:p w14:paraId="43EE3C36" w14:textId="77777777" w:rsidR="00610842" w:rsidRPr="007C3582" w:rsidRDefault="00610842" w:rsidP="007C3582">
            <w:pPr>
              <w:spacing w:after="0" w:line="240" w:lineRule="auto"/>
              <w:jc w:val="both"/>
              <w:rPr>
                <w:rFonts w:ascii="Times New Roman" w:eastAsia="Calibri" w:hAnsi="Times New Roman" w:cs="Times New Roman"/>
                <w:b/>
                <w:sz w:val="24"/>
                <w:szCs w:val="24"/>
                <w:lang w:val="uk-UA"/>
              </w:rPr>
            </w:pPr>
            <w:r w:rsidRPr="007C3582">
              <w:rPr>
                <w:rFonts w:ascii="Times New Roman" w:eastAsia="Calibri" w:hAnsi="Times New Roman" w:cs="Times New Roman"/>
                <w:b/>
                <w:sz w:val="24"/>
                <w:szCs w:val="24"/>
                <w:lang w:val="uk-UA"/>
              </w:rPr>
              <w:t>Гарантійні вимоги:</w:t>
            </w:r>
          </w:p>
          <w:p w14:paraId="2588CB3F" w14:textId="77777777" w:rsidR="00610842" w:rsidRPr="007C3582" w:rsidRDefault="00610842" w:rsidP="007C3582">
            <w:pPr>
              <w:numPr>
                <w:ilvl w:val="0"/>
                <w:numId w:val="2"/>
              </w:numPr>
              <w:spacing w:after="0" w:line="256" w:lineRule="auto"/>
              <w:ind w:left="596"/>
              <w:contextualSpacing/>
              <w:jc w:val="both"/>
              <w:rPr>
                <w:rFonts w:ascii="Times New Roman" w:eastAsia="Calibri" w:hAnsi="Times New Roman" w:cs="Times New Roman"/>
                <w:b/>
                <w:sz w:val="24"/>
                <w:szCs w:val="24"/>
                <w:lang w:val="uk-UA"/>
              </w:rPr>
            </w:pPr>
            <w:r w:rsidRPr="007C3582">
              <w:rPr>
                <w:rFonts w:ascii="Times New Roman" w:eastAsia="Calibri" w:hAnsi="Times New Roman" w:cs="Times New Roman"/>
                <w:sz w:val="24"/>
                <w:szCs w:val="24"/>
                <w:lang w:val="uk-UA"/>
              </w:rPr>
              <w:t>термін гарантії не менше 12 місяців</w:t>
            </w:r>
          </w:p>
        </w:tc>
      </w:tr>
    </w:tbl>
    <w:p w14:paraId="5BB7AF36" w14:textId="362A1A30" w:rsidR="0014775B" w:rsidRPr="0014775B" w:rsidRDefault="0014775B" w:rsidP="0014775B">
      <w:pPr>
        <w:spacing w:after="0" w:line="276" w:lineRule="auto"/>
        <w:jc w:val="center"/>
        <w:rPr>
          <w:rFonts w:ascii="Times New Roman" w:eastAsia="Calibri" w:hAnsi="Times New Roman" w:cs="Times New Roman"/>
          <w:b/>
          <w:snapToGrid w:val="0"/>
          <w:sz w:val="24"/>
          <w:szCs w:val="24"/>
          <w:lang w:val="uk-UA"/>
        </w:rPr>
      </w:pPr>
      <w:r w:rsidRPr="0014775B">
        <w:rPr>
          <w:rFonts w:ascii="Times New Roman" w:eastAsia="Times New Roman" w:hAnsi="Times New Roman" w:cs="Times New Roman"/>
          <w:b/>
          <w:bCs/>
          <w:sz w:val="24"/>
          <w:szCs w:val="24"/>
          <w:lang w:val="uk-UA" w:eastAsia="uk-UA"/>
        </w:rPr>
        <w:t>Розрахунок очікуваної вартості предмета закупівлі методом порівняння ринкових цін.</w:t>
      </w:r>
    </w:p>
    <w:p w14:paraId="30C99FF5" w14:textId="77777777" w:rsidR="0014775B" w:rsidRPr="0014775B" w:rsidRDefault="0014775B" w:rsidP="0014775B">
      <w:pPr>
        <w:spacing w:after="0" w:line="276" w:lineRule="auto"/>
        <w:jc w:val="center"/>
        <w:rPr>
          <w:rFonts w:ascii="Times New Roman" w:eastAsia="Times New Roman" w:hAnsi="Times New Roman" w:cs="Times New Roman"/>
          <w:b/>
          <w:bCs/>
          <w:sz w:val="24"/>
          <w:szCs w:val="24"/>
          <w:lang w:val="uk-UA" w:eastAsia="ru-RU"/>
        </w:rPr>
      </w:pPr>
      <w:r w:rsidRPr="0014775B">
        <w:rPr>
          <w:rFonts w:ascii="Times New Roman" w:eastAsia="Times New Roman" w:hAnsi="Times New Roman" w:cs="Times New Roman"/>
          <w:b/>
          <w:bCs/>
          <w:sz w:val="24"/>
          <w:szCs w:val="24"/>
          <w:lang w:val="ru-RU" w:eastAsia="ru-RU"/>
        </w:rPr>
        <w:t xml:space="preserve">«Ноутбуки» (ДК 021:2015:30210000-4 </w:t>
      </w:r>
      <w:proofErr w:type="spellStart"/>
      <w:r w:rsidRPr="0014775B">
        <w:rPr>
          <w:rFonts w:ascii="Times New Roman" w:eastAsia="Times New Roman" w:hAnsi="Times New Roman" w:cs="Times New Roman"/>
          <w:b/>
          <w:bCs/>
          <w:sz w:val="24"/>
          <w:szCs w:val="24"/>
          <w:lang w:val="ru-RU" w:eastAsia="ru-RU"/>
        </w:rPr>
        <w:t>Машини</w:t>
      </w:r>
      <w:proofErr w:type="spellEnd"/>
      <w:r w:rsidRPr="0014775B">
        <w:rPr>
          <w:rFonts w:ascii="Times New Roman" w:eastAsia="Times New Roman" w:hAnsi="Times New Roman" w:cs="Times New Roman"/>
          <w:b/>
          <w:bCs/>
          <w:sz w:val="24"/>
          <w:szCs w:val="24"/>
          <w:lang w:val="ru-RU" w:eastAsia="ru-RU"/>
        </w:rPr>
        <w:t xml:space="preserve"> для </w:t>
      </w:r>
      <w:proofErr w:type="spellStart"/>
      <w:r w:rsidRPr="0014775B">
        <w:rPr>
          <w:rFonts w:ascii="Times New Roman" w:eastAsia="Times New Roman" w:hAnsi="Times New Roman" w:cs="Times New Roman"/>
          <w:b/>
          <w:bCs/>
          <w:sz w:val="24"/>
          <w:szCs w:val="24"/>
          <w:lang w:val="ru-RU" w:eastAsia="ru-RU"/>
        </w:rPr>
        <w:t>обробки</w:t>
      </w:r>
      <w:proofErr w:type="spellEnd"/>
      <w:r w:rsidRPr="0014775B">
        <w:rPr>
          <w:rFonts w:ascii="Times New Roman" w:eastAsia="Times New Roman" w:hAnsi="Times New Roman" w:cs="Times New Roman"/>
          <w:b/>
          <w:bCs/>
          <w:sz w:val="24"/>
          <w:szCs w:val="24"/>
          <w:lang w:val="ru-RU" w:eastAsia="ru-RU"/>
        </w:rPr>
        <w:t xml:space="preserve"> </w:t>
      </w:r>
      <w:proofErr w:type="spellStart"/>
      <w:r w:rsidRPr="0014775B">
        <w:rPr>
          <w:rFonts w:ascii="Times New Roman" w:eastAsia="Times New Roman" w:hAnsi="Times New Roman" w:cs="Times New Roman"/>
          <w:b/>
          <w:bCs/>
          <w:sz w:val="24"/>
          <w:szCs w:val="24"/>
          <w:lang w:val="ru-RU" w:eastAsia="ru-RU"/>
        </w:rPr>
        <w:t>даних</w:t>
      </w:r>
      <w:proofErr w:type="spellEnd"/>
      <w:r w:rsidRPr="0014775B">
        <w:rPr>
          <w:rFonts w:ascii="Times New Roman" w:eastAsia="Times New Roman" w:hAnsi="Times New Roman" w:cs="Times New Roman"/>
          <w:b/>
          <w:bCs/>
          <w:sz w:val="24"/>
          <w:szCs w:val="24"/>
          <w:lang w:val="ru-RU" w:eastAsia="ru-RU"/>
        </w:rPr>
        <w:t xml:space="preserve"> (</w:t>
      </w:r>
      <w:proofErr w:type="spellStart"/>
      <w:r w:rsidRPr="0014775B">
        <w:rPr>
          <w:rFonts w:ascii="Times New Roman" w:eastAsia="Times New Roman" w:hAnsi="Times New Roman" w:cs="Times New Roman"/>
          <w:b/>
          <w:bCs/>
          <w:sz w:val="24"/>
          <w:szCs w:val="24"/>
          <w:lang w:val="ru-RU" w:eastAsia="ru-RU"/>
        </w:rPr>
        <w:t>апаратна</w:t>
      </w:r>
      <w:proofErr w:type="spellEnd"/>
      <w:r w:rsidRPr="0014775B">
        <w:rPr>
          <w:rFonts w:ascii="Times New Roman" w:eastAsia="Times New Roman" w:hAnsi="Times New Roman" w:cs="Times New Roman"/>
          <w:b/>
          <w:bCs/>
          <w:sz w:val="24"/>
          <w:szCs w:val="24"/>
          <w:lang w:val="ru-RU" w:eastAsia="ru-RU"/>
        </w:rPr>
        <w:t xml:space="preserve"> </w:t>
      </w:r>
      <w:proofErr w:type="spellStart"/>
      <w:r w:rsidRPr="0014775B">
        <w:rPr>
          <w:rFonts w:ascii="Times New Roman" w:eastAsia="Times New Roman" w:hAnsi="Times New Roman" w:cs="Times New Roman"/>
          <w:b/>
          <w:bCs/>
          <w:sz w:val="24"/>
          <w:szCs w:val="24"/>
          <w:lang w:val="ru-RU" w:eastAsia="ru-RU"/>
        </w:rPr>
        <w:t>частина</w:t>
      </w:r>
      <w:proofErr w:type="spellEnd"/>
      <w:r w:rsidRPr="0014775B">
        <w:rPr>
          <w:rFonts w:ascii="Times New Roman" w:eastAsia="Times New Roman" w:hAnsi="Times New Roman" w:cs="Times New Roman"/>
          <w:b/>
          <w:bCs/>
          <w:sz w:val="24"/>
          <w:szCs w:val="24"/>
          <w:lang w:val="ru-RU" w:eastAsia="ru-RU"/>
        </w:rPr>
        <w:t>)</w:t>
      </w:r>
      <w:r w:rsidRPr="0014775B">
        <w:rPr>
          <w:rFonts w:ascii="Times New Roman" w:eastAsia="Times New Roman" w:hAnsi="Times New Roman" w:cs="Times New Roman"/>
          <w:b/>
          <w:bCs/>
          <w:sz w:val="24"/>
          <w:szCs w:val="24"/>
          <w:lang w:val="uk-UA" w:eastAsia="ru-RU"/>
        </w:rPr>
        <w:t>.</w:t>
      </w:r>
    </w:p>
    <w:p w14:paraId="420A3EB7" w14:textId="77777777" w:rsidR="0014775B" w:rsidRPr="0014775B" w:rsidRDefault="0014775B" w:rsidP="0014775B">
      <w:pPr>
        <w:spacing w:after="0" w:line="276" w:lineRule="auto"/>
        <w:ind w:firstLine="720"/>
        <w:jc w:val="both"/>
        <w:rPr>
          <w:rFonts w:ascii="Times New Roman" w:eastAsia="Times New Roman" w:hAnsi="Times New Roman" w:cs="Times New Roman"/>
          <w:bCs/>
          <w:sz w:val="24"/>
          <w:szCs w:val="24"/>
          <w:lang w:val="uk-UA" w:eastAsia="ru-RU"/>
        </w:rPr>
      </w:pPr>
      <w:r w:rsidRPr="0014775B">
        <w:rPr>
          <w:rFonts w:ascii="Times New Roman" w:eastAsia="Times New Roman" w:hAnsi="Times New Roman" w:cs="Times New Roman"/>
          <w:bCs/>
          <w:sz w:val="24"/>
          <w:szCs w:val="24"/>
          <w:lang w:val="uk-UA" w:eastAsia="ru-RU"/>
        </w:rPr>
        <w:t>Основним методом визначення очікуваної вартості предмета закупівлі для товарів широкого вжитку є метод порівняння ринкових цін.</w:t>
      </w:r>
    </w:p>
    <w:p w14:paraId="1E14BB9D" w14:textId="77777777" w:rsidR="0014775B" w:rsidRPr="0014775B" w:rsidRDefault="0014775B" w:rsidP="0014775B">
      <w:pPr>
        <w:spacing w:after="0" w:line="276" w:lineRule="auto"/>
        <w:ind w:firstLine="720"/>
        <w:jc w:val="both"/>
        <w:rPr>
          <w:rFonts w:ascii="Times New Roman" w:eastAsia="Times New Roman" w:hAnsi="Times New Roman" w:cs="Times New Roman"/>
          <w:sz w:val="24"/>
          <w:szCs w:val="24"/>
          <w:lang w:val="ru-RU"/>
        </w:rPr>
      </w:pPr>
      <w:proofErr w:type="spellStart"/>
      <w:r w:rsidRPr="0014775B">
        <w:rPr>
          <w:rFonts w:ascii="Times New Roman" w:eastAsia="Times New Roman" w:hAnsi="Times New Roman" w:cs="Times New Roman"/>
          <w:sz w:val="24"/>
          <w:szCs w:val="24"/>
          <w:lang w:val="uk-UA"/>
        </w:rPr>
        <w:t>Моніторінг</w:t>
      </w:r>
      <w:proofErr w:type="spellEnd"/>
      <w:r w:rsidRPr="0014775B">
        <w:rPr>
          <w:rFonts w:ascii="Times New Roman" w:eastAsia="Times New Roman" w:hAnsi="Times New Roman" w:cs="Times New Roman"/>
          <w:sz w:val="24"/>
          <w:szCs w:val="24"/>
          <w:lang w:val="uk-UA"/>
        </w:rPr>
        <w:t xml:space="preserve"> цін проводився в мережі Інтернет. Електронною поштою </w:t>
      </w:r>
      <w:proofErr w:type="spellStart"/>
      <w:r w:rsidRPr="0014775B">
        <w:rPr>
          <w:rFonts w:ascii="Times New Roman" w:eastAsia="Times New Roman" w:hAnsi="Times New Roman" w:cs="Times New Roman"/>
          <w:sz w:val="24"/>
          <w:szCs w:val="24"/>
          <w:lang w:val="ru-RU"/>
        </w:rPr>
        <w:t>надіслано</w:t>
      </w:r>
      <w:proofErr w:type="spellEnd"/>
      <w:r w:rsidRPr="0014775B">
        <w:rPr>
          <w:rFonts w:ascii="Times New Roman" w:eastAsia="Times New Roman" w:hAnsi="Times New Roman" w:cs="Times New Roman"/>
          <w:sz w:val="24"/>
          <w:szCs w:val="24"/>
          <w:lang w:val="ru-RU"/>
        </w:rPr>
        <w:t xml:space="preserve"> не </w:t>
      </w:r>
      <w:proofErr w:type="spellStart"/>
      <w:r w:rsidRPr="0014775B">
        <w:rPr>
          <w:rFonts w:ascii="Times New Roman" w:eastAsia="Times New Roman" w:hAnsi="Times New Roman" w:cs="Times New Roman"/>
          <w:sz w:val="24"/>
          <w:szCs w:val="24"/>
          <w:lang w:val="ru-RU"/>
        </w:rPr>
        <w:t>менше</w:t>
      </w:r>
      <w:proofErr w:type="spellEnd"/>
      <w:r w:rsidRPr="0014775B">
        <w:rPr>
          <w:rFonts w:ascii="Times New Roman" w:eastAsia="Times New Roman" w:hAnsi="Times New Roman" w:cs="Times New Roman"/>
          <w:sz w:val="24"/>
          <w:szCs w:val="24"/>
          <w:lang w:val="ru-RU"/>
        </w:rPr>
        <w:t xml:space="preserve"> 3 (</w:t>
      </w:r>
      <w:proofErr w:type="spellStart"/>
      <w:r w:rsidRPr="0014775B">
        <w:rPr>
          <w:rFonts w:ascii="Times New Roman" w:eastAsia="Times New Roman" w:hAnsi="Times New Roman" w:cs="Times New Roman"/>
          <w:sz w:val="24"/>
          <w:szCs w:val="24"/>
          <w:lang w:val="ru-RU"/>
        </w:rPr>
        <w:t>трьох</w:t>
      </w:r>
      <w:proofErr w:type="spellEnd"/>
      <w:r w:rsidRPr="0014775B">
        <w:rPr>
          <w:rFonts w:ascii="Times New Roman" w:eastAsia="Times New Roman" w:hAnsi="Times New Roman" w:cs="Times New Roman"/>
          <w:sz w:val="24"/>
          <w:szCs w:val="24"/>
          <w:lang w:val="ru-RU"/>
        </w:rPr>
        <w:t>) запит</w:t>
      </w:r>
      <w:r w:rsidRPr="0014775B">
        <w:rPr>
          <w:rFonts w:ascii="Times New Roman" w:eastAsia="Times New Roman" w:hAnsi="Times New Roman" w:cs="Times New Roman"/>
          <w:sz w:val="24"/>
          <w:szCs w:val="24"/>
          <w:lang w:val="uk-UA"/>
        </w:rPr>
        <w:t>і</w:t>
      </w:r>
      <w:r w:rsidRPr="0014775B">
        <w:rPr>
          <w:rFonts w:ascii="Times New Roman" w:eastAsia="Times New Roman" w:hAnsi="Times New Roman" w:cs="Times New Roman"/>
          <w:sz w:val="24"/>
          <w:szCs w:val="24"/>
          <w:lang w:val="ru-RU"/>
        </w:rPr>
        <w:t xml:space="preserve">в </w:t>
      </w:r>
      <w:proofErr w:type="spellStart"/>
      <w:r w:rsidRPr="0014775B">
        <w:rPr>
          <w:rFonts w:ascii="Times New Roman" w:eastAsia="Times New Roman" w:hAnsi="Times New Roman" w:cs="Times New Roman"/>
          <w:sz w:val="24"/>
          <w:szCs w:val="24"/>
          <w:lang w:val="ru-RU"/>
        </w:rPr>
        <w:t>постачальникам</w:t>
      </w:r>
      <w:proofErr w:type="spellEnd"/>
      <w:r w:rsidRPr="0014775B">
        <w:rPr>
          <w:rFonts w:ascii="Times New Roman" w:eastAsia="Times New Roman" w:hAnsi="Times New Roman" w:cs="Times New Roman"/>
          <w:sz w:val="24"/>
          <w:szCs w:val="24"/>
          <w:lang w:val="ru-RU"/>
        </w:rPr>
        <w:t xml:space="preserve"> </w:t>
      </w:r>
      <w:proofErr w:type="spellStart"/>
      <w:r w:rsidRPr="0014775B">
        <w:rPr>
          <w:rFonts w:ascii="Times New Roman" w:eastAsia="Times New Roman" w:hAnsi="Times New Roman" w:cs="Times New Roman"/>
          <w:sz w:val="24"/>
          <w:szCs w:val="24"/>
          <w:lang w:val="ru-RU"/>
        </w:rPr>
        <w:t>відповідної</w:t>
      </w:r>
      <w:proofErr w:type="spellEnd"/>
      <w:r w:rsidRPr="0014775B">
        <w:rPr>
          <w:rFonts w:ascii="Times New Roman" w:eastAsia="Times New Roman" w:hAnsi="Times New Roman" w:cs="Times New Roman"/>
          <w:sz w:val="24"/>
          <w:szCs w:val="24"/>
          <w:lang w:val="ru-RU"/>
        </w:rPr>
        <w:t xml:space="preserve"> </w:t>
      </w:r>
      <w:proofErr w:type="spellStart"/>
      <w:r w:rsidRPr="0014775B">
        <w:rPr>
          <w:rFonts w:ascii="Times New Roman" w:eastAsia="Times New Roman" w:hAnsi="Times New Roman" w:cs="Times New Roman"/>
          <w:sz w:val="24"/>
          <w:szCs w:val="24"/>
          <w:lang w:val="ru-RU"/>
        </w:rPr>
        <w:t>продукції</w:t>
      </w:r>
      <w:proofErr w:type="spellEnd"/>
      <w:r w:rsidRPr="0014775B">
        <w:rPr>
          <w:rFonts w:ascii="Times New Roman" w:eastAsia="Times New Roman" w:hAnsi="Times New Roman" w:cs="Times New Roman"/>
          <w:sz w:val="24"/>
          <w:szCs w:val="24"/>
          <w:lang w:val="ru-RU"/>
        </w:rPr>
        <w:t>.</w:t>
      </w:r>
    </w:p>
    <w:p w14:paraId="1C6E344E" w14:textId="77777777" w:rsidR="0014775B" w:rsidRPr="0014775B" w:rsidRDefault="0014775B" w:rsidP="0014775B">
      <w:pPr>
        <w:spacing w:after="0" w:line="276" w:lineRule="auto"/>
        <w:ind w:firstLine="720"/>
        <w:jc w:val="center"/>
        <w:rPr>
          <w:rFonts w:ascii="Times New Roman" w:eastAsia="Times New Roman" w:hAnsi="Times New Roman" w:cs="Times New Roman"/>
          <w:sz w:val="24"/>
          <w:szCs w:val="24"/>
          <w:lang w:val="ru-RU"/>
        </w:rPr>
      </w:pPr>
      <w:proofErr w:type="spellStart"/>
      <w:r w:rsidRPr="0014775B">
        <w:rPr>
          <w:rFonts w:ascii="Times New Roman" w:eastAsia="Times New Roman" w:hAnsi="Times New Roman" w:cs="Times New Roman"/>
          <w:sz w:val="24"/>
          <w:szCs w:val="24"/>
          <w:lang w:val="ru-RU"/>
        </w:rPr>
        <w:t>Отриманий</w:t>
      </w:r>
      <w:proofErr w:type="spellEnd"/>
      <w:r w:rsidRPr="0014775B">
        <w:rPr>
          <w:rFonts w:ascii="Times New Roman" w:eastAsia="Times New Roman" w:hAnsi="Times New Roman" w:cs="Times New Roman"/>
          <w:sz w:val="24"/>
          <w:szCs w:val="24"/>
          <w:lang w:val="ru-RU"/>
        </w:rPr>
        <w:t xml:space="preserve"> </w:t>
      </w:r>
      <w:proofErr w:type="spellStart"/>
      <w:r w:rsidRPr="0014775B">
        <w:rPr>
          <w:rFonts w:ascii="Times New Roman" w:eastAsia="Times New Roman" w:hAnsi="Times New Roman" w:cs="Times New Roman"/>
          <w:sz w:val="24"/>
          <w:szCs w:val="24"/>
          <w:lang w:val="ru-RU"/>
        </w:rPr>
        <w:t>масив</w:t>
      </w:r>
      <w:proofErr w:type="spellEnd"/>
      <w:r w:rsidRPr="0014775B">
        <w:rPr>
          <w:rFonts w:ascii="Times New Roman" w:eastAsia="Times New Roman" w:hAnsi="Times New Roman" w:cs="Times New Roman"/>
          <w:sz w:val="24"/>
          <w:szCs w:val="24"/>
          <w:lang w:val="ru-RU"/>
        </w:rPr>
        <w:t xml:space="preserve"> </w:t>
      </w:r>
      <w:proofErr w:type="spellStart"/>
      <w:r w:rsidRPr="0014775B">
        <w:rPr>
          <w:rFonts w:ascii="Times New Roman" w:eastAsia="Times New Roman" w:hAnsi="Times New Roman" w:cs="Times New Roman"/>
          <w:sz w:val="24"/>
          <w:szCs w:val="24"/>
          <w:lang w:val="ru-RU"/>
        </w:rPr>
        <w:t>цінових</w:t>
      </w:r>
      <w:proofErr w:type="spellEnd"/>
      <w:r w:rsidRPr="0014775B">
        <w:rPr>
          <w:rFonts w:ascii="Times New Roman" w:eastAsia="Times New Roman" w:hAnsi="Times New Roman" w:cs="Times New Roman"/>
          <w:sz w:val="24"/>
          <w:szCs w:val="24"/>
          <w:lang w:val="ru-RU"/>
        </w:rPr>
        <w:t xml:space="preserve"> </w:t>
      </w:r>
      <w:proofErr w:type="spellStart"/>
      <w:r w:rsidRPr="0014775B">
        <w:rPr>
          <w:rFonts w:ascii="Times New Roman" w:eastAsia="Times New Roman" w:hAnsi="Times New Roman" w:cs="Times New Roman"/>
          <w:sz w:val="24"/>
          <w:szCs w:val="24"/>
          <w:lang w:val="ru-RU"/>
        </w:rPr>
        <w:t>данних</w:t>
      </w:r>
      <w:proofErr w:type="spellEnd"/>
      <w:r w:rsidRPr="0014775B">
        <w:rPr>
          <w:rFonts w:ascii="Times New Roman" w:eastAsia="Times New Roman" w:hAnsi="Times New Roman" w:cs="Times New Roman"/>
          <w:sz w:val="24"/>
          <w:szCs w:val="24"/>
          <w:lang w:val="ru-RU"/>
        </w:rPr>
        <w:t>.</w:t>
      </w:r>
    </w:p>
    <w:tbl>
      <w:tblPr>
        <w:tblStyle w:val="30"/>
        <w:tblW w:w="9634" w:type="dxa"/>
        <w:tblLayout w:type="fixed"/>
        <w:tblLook w:val="04A0" w:firstRow="1" w:lastRow="0" w:firstColumn="1" w:lastColumn="0" w:noHBand="0" w:noVBand="1"/>
      </w:tblPr>
      <w:tblGrid>
        <w:gridCol w:w="1980"/>
        <w:gridCol w:w="2693"/>
        <w:gridCol w:w="2410"/>
        <w:gridCol w:w="2551"/>
      </w:tblGrid>
      <w:tr w:rsidR="0014775B" w:rsidRPr="0014775B" w14:paraId="250A9C48" w14:textId="77777777" w:rsidTr="00AD5938">
        <w:trPr>
          <w:trHeight w:val="1464"/>
        </w:trPr>
        <w:tc>
          <w:tcPr>
            <w:tcW w:w="1980" w:type="dxa"/>
            <w:vAlign w:val="center"/>
          </w:tcPr>
          <w:p w14:paraId="4AD945A3" w14:textId="77777777" w:rsidR="0014775B" w:rsidRPr="0014775B" w:rsidRDefault="0014775B" w:rsidP="0014775B">
            <w:pPr>
              <w:spacing w:line="276" w:lineRule="auto"/>
              <w:jc w:val="center"/>
              <w:rPr>
                <w:rFonts w:ascii="Times New Roman" w:eastAsia="Times New Roman" w:hAnsi="Times New Roman" w:cs="Times New Roman"/>
                <w:sz w:val="24"/>
                <w:szCs w:val="24"/>
                <w:lang w:val="ru-RU"/>
              </w:rPr>
            </w:pPr>
            <w:proofErr w:type="spellStart"/>
            <w:r w:rsidRPr="0014775B">
              <w:rPr>
                <w:rFonts w:ascii="Times New Roman" w:eastAsia="Times New Roman" w:hAnsi="Times New Roman" w:cs="Times New Roman"/>
                <w:sz w:val="24"/>
                <w:szCs w:val="24"/>
                <w:lang w:val="ru-RU"/>
              </w:rPr>
              <w:t>Назва</w:t>
            </w:r>
            <w:proofErr w:type="spellEnd"/>
            <w:r w:rsidRPr="0014775B">
              <w:rPr>
                <w:rFonts w:ascii="Times New Roman" w:eastAsia="Times New Roman" w:hAnsi="Times New Roman" w:cs="Times New Roman"/>
                <w:sz w:val="24"/>
                <w:szCs w:val="24"/>
                <w:lang w:val="ru-RU"/>
              </w:rPr>
              <w:t xml:space="preserve"> товару</w:t>
            </w:r>
          </w:p>
        </w:tc>
        <w:tc>
          <w:tcPr>
            <w:tcW w:w="2693" w:type="dxa"/>
            <w:vAlign w:val="center"/>
          </w:tcPr>
          <w:p w14:paraId="0C516BFD" w14:textId="086D42A4" w:rsidR="0014775B" w:rsidRPr="0014775B" w:rsidRDefault="0014775B" w:rsidP="0014775B">
            <w:pPr>
              <w:spacing w:line="276"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1</w:t>
            </w:r>
          </w:p>
        </w:tc>
        <w:tc>
          <w:tcPr>
            <w:tcW w:w="2410" w:type="dxa"/>
            <w:vAlign w:val="center"/>
          </w:tcPr>
          <w:p w14:paraId="2AA8805C" w14:textId="6838F0B8" w:rsidR="0014775B" w:rsidRPr="0014775B" w:rsidRDefault="0014775B" w:rsidP="0014775B">
            <w:pPr>
              <w:spacing w:line="276"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2</w:t>
            </w:r>
          </w:p>
        </w:tc>
        <w:tc>
          <w:tcPr>
            <w:tcW w:w="2551" w:type="dxa"/>
            <w:vAlign w:val="center"/>
          </w:tcPr>
          <w:p w14:paraId="496439CF" w14:textId="133DA198" w:rsidR="0014775B" w:rsidRPr="0014775B" w:rsidRDefault="0014775B" w:rsidP="0014775B">
            <w:pPr>
              <w:spacing w:line="276"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3</w:t>
            </w:r>
          </w:p>
        </w:tc>
      </w:tr>
      <w:tr w:rsidR="0014775B" w:rsidRPr="0014775B" w14:paraId="319B19F9" w14:textId="77777777" w:rsidTr="00AD5938">
        <w:trPr>
          <w:trHeight w:val="368"/>
        </w:trPr>
        <w:tc>
          <w:tcPr>
            <w:tcW w:w="1980" w:type="dxa"/>
            <w:vAlign w:val="center"/>
          </w:tcPr>
          <w:p w14:paraId="231A4715" w14:textId="77777777" w:rsidR="0014775B" w:rsidRPr="0014775B" w:rsidRDefault="0014775B" w:rsidP="0014775B">
            <w:pPr>
              <w:spacing w:line="276" w:lineRule="auto"/>
              <w:jc w:val="center"/>
              <w:rPr>
                <w:rFonts w:ascii="Times New Roman" w:eastAsia="Times New Roman" w:hAnsi="Times New Roman" w:cs="Times New Roman"/>
                <w:sz w:val="24"/>
                <w:szCs w:val="24"/>
                <w:lang w:val="ru-RU"/>
              </w:rPr>
            </w:pPr>
            <w:r w:rsidRPr="0014775B">
              <w:rPr>
                <w:rFonts w:ascii="Times New Roman" w:eastAsia="Times New Roman" w:hAnsi="Times New Roman" w:cs="Times New Roman"/>
                <w:sz w:val="24"/>
                <w:szCs w:val="24"/>
                <w:lang w:val="ru-RU"/>
              </w:rPr>
              <w:t>Ноутбук</w:t>
            </w:r>
          </w:p>
        </w:tc>
        <w:tc>
          <w:tcPr>
            <w:tcW w:w="2693" w:type="dxa"/>
            <w:vAlign w:val="center"/>
          </w:tcPr>
          <w:p w14:paraId="4225AAB3" w14:textId="77777777" w:rsidR="0014775B" w:rsidRPr="0014775B" w:rsidRDefault="0014775B" w:rsidP="0014775B">
            <w:pPr>
              <w:spacing w:line="276" w:lineRule="auto"/>
              <w:jc w:val="center"/>
              <w:rPr>
                <w:rFonts w:ascii="Times New Roman" w:eastAsia="Times New Roman" w:hAnsi="Times New Roman" w:cs="Times New Roman"/>
                <w:sz w:val="24"/>
                <w:szCs w:val="24"/>
                <w:lang w:val="ru-RU"/>
              </w:rPr>
            </w:pPr>
            <w:r w:rsidRPr="0014775B">
              <w:rPr>
                <w:rFonts w:ascii="Times New Roman" w:eastAsia="Times New Roman" w:hAnsi="Times New Roman" w:cs="Times New Roman"/>
                <w:sz w:val="24"/>
                <w:szCs w:val="24"/>
                <w:lang w:val="ru-RU"/>
              </w:rPr>
              <w:t>27000</w:t>
            </w:r>
          </w:p>
        </w:tc>
        <w:tc>
          <w:tcPr>
            <w:tcW w:w="2410" w:type="dxa"/>
            <w:vAlign w:val="center"/>
          </w:tcPr>
          <w:p w14:paraId="3A12661A" w14:textId="77777777" w:rsidR="0014775B" w:rsidRPr="0014775B" w:rsidRDefault="0014775B" w:rsidP="0014775B">
            <w:pPr>
              <w:spacing w:line="276" w:lineRule="auto"/>
              <w:jc w:val="center"/>
              <w:rPr>
                <w:rFonts w:ascii="Times New Roman" w:eastAsia="Times New Roman" w:hAnsi="Times New Roman" w:cs="Times New Roman"/>
                <w:sz w:val="24"/>
                <w:szCs w:val="24"/>
                <w:lang w:val="ru-RU"/>
              </w:rPr>
            </w:pPr>
            <w:r w:rsidRPr="0014775B">
              <w:rPr>
                <w:rFonts w:ascii="Times New Roman" w:eastAsia="Times New Roman" w:hAnsi="Times New Roman" w:cs="Times New Roman"/>
                <w:sz w:val="24"/>
                <w:szCs w:val="24"/>
                <w:lang w:val="ru-RU"/>
              </w:rPr>
              <w:t>26755</w:t>
            </w:r>
          </w:p>
        </w:tc>
        <w:tc>
          <w:tcPr>
            <w:tcW w:w="2551" w:type="dxa"/>
            <w:vAlign w:val="center"/>
          </w:tcPr>
          <w:p w14:paraId="6EE3BB73" w14:textId="77777777" w:rsidR="0014775B" w:rsidRPr="0014775B" w:rsidRDefault="0014775B" w:rsidP="0014775B">
            <w:pPr>
              <w:spacing w:line="276" w:lineRule="auto"/>
              <w:jc w:val="center"/>
              <w:rPr>
                <w:rFonts w:ascii="Times New Roman" w:eastAsia="Times New Roman" w:hAnsi="Times New Roman" w:cs="Times New Roman"/>
                <w:sz w:val="24"/>
                <w:szCs w:val="24"/>
                <w:lang w:val="ru-RU"/>
              </w:rPr>
            </w:pPr>
            <w:r w:rsidRPr="0014775B">
              <w:rPr>
                <w:rFonts w:ascii="Times New Roman" w:eastAsia="Times New Roman" w:hAnsi="Times New Roman" w:cs="Times New Roman"/>
                <w:sz w:val="24"/>
                <w:szCs w:val="24"/>
                <w:lang w:val="ru-RU"/>
              </w:rPr>
              <w:t>27245</w:t>
            </w:r>
          </w:p>
        </w:tc>
      </w:tr>
    </w:tbl>
    <w:p w14:paraId="26402E37" w14:textId="77777777" w:rsidR="0014775B" w:rsidRPr="0014775B" w:rsidRDefault="0014775B" w:rsidP="0014775B">
      <w:pPr>
        <w:spacing w:after="0" w:line="276" w:lineRule="auto"/>
        <w:ind w:firstLine="720"/>
        <w:jc w:val="both"/>
        <w:rPr>
          <w:rFonts w:ascii="Times New Roman" w:eastAsia="Times New Roman" w:hAnsi="Times New Roman" w:cs="Times New Roman"/>
          <w:bCs/>
          <w:sz w:val="24"/>
          <w:szCs w:val="24"/>
          <w:lang w:val="uk-UA" w:eastAsia="ru-RU"/>
        </w:rPr>
      </w:pPr>
      <w:r w:rsidRPr="0014775B">
        <w:rPr>
          <w:rFonts w:ascii="Times New Roman" w:eastAsia="Times New Roman" w:hAnsi="Times New Roman" w:cs="Times New Roman"/>
          <w:bCs/>
          <w:sz w:val="24"/>
          <w:szCs w:val="24"/>
          <w:lang w:val="uk-UA" w:eastAsia="ru-RU"/>
        </w:rPr>
        <w:t xml:space="preserve">Відповідно до Примірної методики визначення очікуваної вартості предмета закупівлі, затвердженої Міністерством розвитку економіки, торгівлі, сільського господарства України від 18.02.2020 № 275, очікувана ціна за одиницю, як середньоарифметичне значення масиву отриманих даних, розраховується за такою формулою: </w:t>
      </w:r>
    </w:p>
    <w:p w14:paraId="0739B5C5" w14:textId="77777777" w:rsidR="0014775B" w:rsidRPr="0014775B" w:rsidRDefault="0014775B" w:rsidP="0014775B">
      <w:pPr>
        <w:shd w:val="clear" w:color="auto" w:fill="FFFFFF"/>
        <w:spacing w:after="0" w:line="276" w:lineRule="auto"/>
        <w:jc w:val="both"/>
        <w:rPr>
          <w:rFonts w:ascii="Times New Roman" w:eastAsia="Times New Roman" w:hAnsi="Times New Roman" w:cs="Times New Roman"/>
          <w:color w:val="333333"/>
          <w:sz w:val="24"/>
          <w:szCs w:val="24"/>
        </w:rPr>
      </w:pPr>
      <w:bookmarkStart w:id="4" w:name="n60"/>
      <w:bookmarkEnd w:id="4"/>
      <w:proofErr w:type="spellStart"/>
      <w:r w:rsidRPr="0014775B">
        <w:rPr>
          <w:rFonts w:ascii="Times New Roman" w:eastAsia="Times New Roman" w:hAnsi="Times New Roman" w:cs="Times New Roman"/>
          <w:b/>
          <w:bCs/>
          <w:color w:val="333333"/>
          <w:sz w:val="24"/>
          <w:szCs w:val="24"/>
        </w:rPr>
        <w:lastRenderedPageBreak/>
        <w:t>Ц</w:t>
      </w:r>
      <w:r w:rsidRPr="0014775B">
        <w:rPr>
          <w:rFonts w:ascii="Times New Roman" w:eastAsia="Times New Roman" w:hAnsi="Times New Roman" w:cs="Times New Roman"/>
          <w:b/>
          <w:bCs/>
          <w:color w:val="333333"/>
          <w:sz w:val="24"/>
          <w:szCs w:val="24"/>
          <w:vertAlign w:val="subscript"/>
        </w:rPr>
        <w:t>од</w:t>
      </w:r>
      <w:proofErr w:type="spellEnd"/>
      <w:r w:rsidRPr="0014775B">
        <w:rPr>
          <w:rFonts w:ascii="Times New Roman" w:eastAsia="Times New Roman" w:hAnsi="Times New Roman" w:cs="Times New Roman"/>
          <w:color w:val="333333"/>
          <w:sz w:val="24"/>
          <w:szCs w:val="24"/>
        </w:rPr>
        <w:t> </w:t>
      </w:r>
      <w:r w:rsidRPr="0014775B">
        <w:rPr>
          <w:rFonts w:ascii="Times New Roman" w:eastAsia="Times New Roman" w:hAnsi="Times New Roman" w:cs="Times New Roman"/>
          <w:b/>
          <w:bCs/>
          <w:color w:val="333333"/>
          <w:sz w:val="24"/>
          <w:szCs w:val="24"/>
        </w:rPr>
        <w:t>= (Ц</w:t>
      </w:r>
      <w:r w:rsidRPr="0014775B">
        <w:rPr>
          <w:rFonts w:ascii="Times New Roman" w:eastAsia="Times New Roman" w:hAnsi="Times New Roman" w:cs="Times New Roman"/>
          <w:b/>
          <w:bCs/>
          <w:color w:val="333333"/>
          <w:sz w:val="24"/>
          <w:szCs w:val="24"/>
          <w:vertAlign w:val="subscript"/>
        </w:rPr>
        <w:t>1</w:t>
      </w:r>
      <w:r w:rsidRPr="0014775B">
        <w:rPr>
          <w:rFonts w:ascii="Times New Roman" w:eastAsia="Times New Roman" w:hAnsi="Times New Roman" w:cs="Times New Roman"/>
          <w:color w:val="333333"/>
          <w:sz w:val="24"/>
          <w:szCs w:val="24"/>
        </w:rPr>
        <w:t> </w:t>
      </w:r>
      <w:r w:rsidRPr="0014775B">
        <w:rPr>
          <w:rFonts w:ascii="Times New Roman" w:eastAsia="Times New Roman" w:hAnsi="Times New Roman" w:cs="Times New Roman"/>
          <w:b/>
          <w:bCs/>
          <w:color w:val="333333"/>
          <w:sz w:val="24"/>
          <w:szCs w:val="24"/>
        </w:rPr>
        <w:t xml:space="preserve">+… + </w:t>
      </w:r>
      <w:proofErr w:type="spellStart"/>
      <w:r w:rsidRPr="0014775B">
        <w:rPr>
          <w:rFonts w:ascii="Times New Roman" w:eastAsia="Times New Roman" w:hAnsi="Times New Roman" w:cs="Times New Roman"/>
          <w:b/>
          <w:bCs/>
          <w:color w:val="333333"/>
          <w:sz w:val="24"/>
          <w:szCs w:val="24"/>
        </w:rPr>
        <w:t>Ц</w:t>
      </w:r>
      <w:r w:rsidRPr="0014775B">
        <w:rPr>
          <w:rFonts w:ascii="Times New Roman" w:eastAsia="Times New Roman" w:hAnsi="Times New Roman" w:cs="Times New Roman"/>
          <w:b/>
          <w:bCs/>
          <w:color w:val="333333"/>
          <w:sz w:val="24"/>
          <w:szCs w:val="24"/>
          <w:vertAlign w:val="subscript"/>
        </w:rPr>
        <w:t>к</w:t>
      </w:r>
      <w:proofErr w:type="spellEnd"/>
      <w:r w:rsidRPr="0014775B">
        <w:rPr>
          <w:rFonts w:ascii="Times New Roman" w:eastAsia="Times New Roman" w:hAnsi="Times New Roman" w:cs="Times New Roman"/>
          <w:b/>
          <w:bCs/>
          <w:color w:val="333333"/>
          <w:sz w:val="24"/>
          <w:szCs w:val="24"/>
        </w:rPr>
        <w:t>) / 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6"/>
        <w:gridCol w:w="845"/>
        <w:gridCol w:w="170"/>
        <w:gridCol w:w="8571"/>
      </w:tblGrid>
      <w:tr w:rsidR="0014775B" w:rsidRPr="0014775B" w14:paraId="6F87D399" w14:textId="77777777" w:rsidTr="00AD5938">
        <w:tc>
          <w:tcPr>
            <w:tcW w:w="375" w:type="dxa"/>
            <w:tcBorders>
              <w:top w:val="nil"/>
              <w:left w:val="nil"/>
              <w:bottom w:val="nil"/>
              <w:right w:val="nil"/>
            </w:tcBorders>
            <w:hideMark/>
          </w:tcPr>
          <w:p w14:paraId="4BFF0C79" w14:textId="77777777" w:rsidR="0014775B" w:rsidRPr="0014775B" w:rsidRDefault="0014775B" w:rsidP="0014775B">
            <w:pPr>
              <w:spacing w:after="0" w:line="276" w:lineRule="auto"/>
              <w:jc w:val="both"/>
              <w:rPr>
                <w:rFonts w:ascii="Times New Roman" w:eastAsia="Times New Roman" w:hAnsi="Times New Roman" w:cs="Times New Roman"/>
                <w:sz w:val="24"/>
                <w:szCs w:val="24"/>
              </w:rPr>
            </w:pPr>
            <w:bookmarkStart w:id="5" w:name="n61"/>
            <w:bookmarkEnd w:id="5"/>
            <w:proofErr w:type="spellStart"/>
            <w:r w:rsidRPr="0014775B">
              <w:rPr>
                <w:rFonts w:ascii="Times New Roman" w:eastAsia="Times New Roman" w:hAnsi="Times New Roman" w:cs="Times New Roman"/>
                <w:sz w:val="24"/>
                <w:szCs w:val="24"/>
              </w:rPr>
              <w:t>де</w:t>
            </w:r>
            <w:proofErr w:type="spellEnd"/>
            <w:r w:rsidRPr="0014775B">
              <w:rPr>
                <w:rFonts w:ascii="Times New Roman" w:eastAsia="Times New Roman" w:hAnsi="Times New Roman" w:cs="Times New Roman"/>
                <w:sz w:val="24"/>
                <w:szCs w:val="24"/>
              </w:rPr>
              <w:t>:</w:t>
            </w:r>
          </w:p>
        </w:tc>
        <w:tc>
          <w:tcPr>
            <w:tcW w:w="821" w:type="dxa"/>
            <w:tcBorders>
              <w:top w:val="nil"/>
              <w:left w:val="nil"/>
              <w:bottom w:val="nil"/>
              <w:right w:val="nil"/>
            </w:tcBorders>
            <w:hideMark/>
          </w:tcPr>
          <w:p w14:paraId="128E69DB" w14:textId="77777777" w:rsidR="0014775B" w:rsidRPr="0014775B" w:rsidRDefault="0014775B" w:rsidP="0014775B">
            <w:pPr>
              <w:spacing w:after="0" w:line="276" w:lineRule="auto"/>
              <w:jc w:val="both"/>
              <w:rPr>
                <w:rFonts w:ascii="Times New Roman" w:eastAsia="Times New Roman" w:hAnsi="Times New Roman" w:cs="Times New Roman"/>
                <w:sz w:val="24"/>
                <w:szCs w:val="24"/>
              </w:rPr>
            </w:pPr>
            <w:r w:rsidRPr="0014775B">
              <w:rPr>
                <w:rFonts w:ascii="Times New Roman" w:eastAsia="Times New Roman" w:hAnsi="Times New Roman" w:cs="Times New Roman"/>
                <w:b/>
                <w:bCs/>
                <w:sz w:val="24"/>
                <w:szCs w:val="24"/>
                <w:lang w:val="uk-UA"/>
              </w:rPr>
              <w:t xml:space="preserve"> </w:t>
            </w:r>
            <w:proofErr w:type="spellStart"/>
            <w:r w:rsidRPr="0014775B">
              <w:rPr>
                <w:rFonts w:ascii="Times New Roman" w:eastAsia="Times New Roman" w:hAnsi="Times New Roman" w:cs="Times New Roman"/>
                <w:b/>
                <w:bCs/>
                <w:sz w:val="24"/>
                <w:szCs w:val="24"/>
              </w:rPr>
              <w:t>Ц</w:t>
            </w:r>
            <w:r w:rsidRPr="0014775B">
              <w:rPr>
                <w:rFonts w:ascii="Times New Roman" w:eastAsia="Times New Roman" w:hAnsi="Times New Roman" w:cs="Times New Roman"/>
                <w:b/>
                <w:bCs/>
                <w:sz w:val="24"/>
                <w:szCs w:val="24"/>
                <w:vertAlign w:val="subscript"/>
              </w:rPr>
              <w:t>од</w:t>
            </w:r>
            <w:proofErr w:type="spellEnd"/>
          </w:p>
        </w:tc>
        <w:tc>
          <w:tcPr>
            <w:tcW w:w="165" w:type="dxa"/>
            <w:tcBorders>
              <w:top w:val="nil"/>
              <w:left w:val="nil"/>
              <w:bottom w:val="nil"/>
              <w:right w:val="nil"/>
            </w:tcBorders>
            <w:hideMark/>
          </w:tcPr>
          <w:p w14:paraId="7C7FBF9C" w14:textId="77777777" w:rsidR="0014775B" w:rsidRPr="0014775B" w:rsidRDefault="0014775B" w:rsidP="0014775B">
            <w:pPr>
              <w:spacing w:after="0" w:line="276" w:lineRule="auto"/>
              <w:jc w:val="both"/>
              <w:rPr>
                <w:rFonts w:ascii="Times New Roman" w:eastAsia="Times New Roman" w:hAnsi="Times New Roman" w:cs="Times New Roman"/>
                <w:sz w:val="24"/>
                <w:szCs w:val="24"/>
              </w:rPr>
            </w:pPr>
            <w:r w:rsidRPr="0014775B">
              <w:rPr>
                <w:rFonts w:ascii="Times New Roman" w:eastAsia="Times New Roman" w:hAnsi="Times New Roman" w:cs="Times New Roman"/>
                <w:sz w:val="24"/>
                <w:szCs w:val="24"/>
              </w:rPr>
              <w:t>-</w:t>
            </w:r>
          </w:p>
        </w:tc>
        <w:tc>
          <w:tcPr>
            <w:tcW w:w="8328" w:type="dxa"/>
            <w:tcBorders>
              <w:top w:val="nil"/>
              <w:left w:val="nil"/>
              <w:bottom w:val="nil"/>
              <w:right w:val="nil"/>
            </w:tcBorders>
            <w:hideMark/>
          </w:tcPr>
          <w:p w14:paraId="4BE6C7B2" w14:textId="77777777" w:rsidR="0014775B" w:rsidRPr="0014775B" w:rsidRDefault="0014775B" w:rsidP="0014775B">
            <w:pPr>
              <w:spacing w:after="0" w:line="276" w:lineRule="auto"/>
              <w:jc w:val="both"/>
              <w:rPr>
                <w:rFonts w:ascii="Times New Roman" w:eastAsia="Times New Roman" w:hAnsi="Times New Roman" w:cs="Times New Roman"/>
                <w:sz w:val="24"/>
                <w:szCs w:val="24"/>
                <w:lang w:val="ru-RU"/>
              </w:rPr>
            </w:pPr>
            <w:proofErr w:type="spellStart"/>
            <w:r w:rsidRPr="0014775B">
              <w:rPr>
                <w:rFonts w:ascii="Times New Roman" w:eastAsia="Times New Roman" w:hAnsi="Times New Roman" w:cs="Times New Roman"/>
                <w:sz w:val="24"/>
                <w:szCs w:val="24"/>
                <w:lang w:val="ru-RU"/>
              </w:rPr>
              <w:t>очікувана</w:t>
            </w:r>
            <w:proofErr w:type="spellEnd"/>
            <w:r w:rsidRPr="0014775B">
              <w:rPr>
                <w:rFonts w:ascii="Times New Roman" w:eastAsia="Times New Roman" w:hAnsi="Times New Roman" w:cs="Times New Roman"/>
                <w:sz w:val="24"/>
                <w:szCs w:val="24"/>
                <w:lang w:val="ru-RU"/>
              </w:rPr>
              <w:t xml:space="preserve"> </w:t>
            </w:r>
            <w:proofErr w:type="spellStart"/>
            <w:r w:rsidRPr="0014775B">
              <w:rPr>
                <w:rFonts w:ascii="Times New Roman" w:eastAsia="Times New Roman" w:hAnsi="Times New Roman" w:cs="Times New Roman"/>
                <w:sz w:val="24"/>
                <w:szCs w:val="24"/>
                <w:lang w:val="ru-RU"/>
              </w:rPr>
              <w:t>ціна</w:t>
            </w:r>
            <w:proofErr w:type="spellEnd"/>
            <w:r w:rsidRPr="0014775B">
              <w:rPr>
                <w:rFonts w:ascii="Times New Roman" w:eastAsia="Times New Roman" w:hAnsi="Times New Roman" w:cs="Times New Roman"/>
                <w:sz w:val="24"/>
                <w:szCs w:val="24"/>
                <w:lang w:val="ru-RU"/>
              </w:rPr>
              <w:t xml:space="preserve"> за </w:t>
            </w:r>
            <w:proofErr w:type="spellStart"/>
            <w:r w:rsidRPr="0014775B">
              <w:rPr>
                <w:rFonts w:ascii="Times New Roman" w:eastAsia="Times New Roman" w:hAnsi="Times New Roman" w:cs="Times New Roman"/>
                <w:sz w:val="24"/>
                <w:szCs w:val="24"/>
                <w:lang w:val="ru-RU"/>
              </w:rPr>
              <w:t>одиницю</w:t>
            </w:r>
            <w:proofErr w:type="spellEnd"/>
            <w:r w:rsidRPr="0014775B">
              <w:rPr>
                <w:rFonts w:ascii="Times New Roman" w:eastAsia="Times New Roman" w:hAnsi="Times New Roman" w:cs="Times New Roman"/>
                <w:sz w:val="24"/>
                <w:szCs w:val="24"/>
                <w:lang w:val="ru-RU"/>
              </w:rPr>
              <w:t>;</w:t>
            </w:r>
          </w:p>
        </w:tc>
      </w:tr>
      <w:tr w:rsidR="0014775B" w:rsidRPr="00713203" w14:paraId="74699737" w14:textId="77777777" w:rsidTr="00AD5938">
        <w:tc>
          <w:tcPr>
            <w:tcW w:w="375" w:type="dxa"/>
            <w:tcBorders>
              <w:top w:val="nil"/>
              <w:left w:val="nil"/>
              <w:bottom w:val="nil"/>
              <w:right w:val="nil"/>
            </w:tcBorders>
            <w:hideMark/>
          </w:tcPr>
          <w:p w14:paraId="48CD8FEA" w14:textId="77777777" w:rsidR="0014775B" w:rsidRPr="0014775B" w:rsidRDefault="0014775B" w:rsidP="0014775B">
            <w:pPr>
              <w:spacing w:after="0" w:line="276" w:lineRule="auto"/>
              <w:jc w:val="both"/>
              <w:rPr>
                <w:rFonts w:ascii="Times New Roman" w:eastAsia="Times New Roman" w:hAnsi="Times New Roman" w:cs="Times New Roman"/>
                <w:sz w:val="24"/>
                <w:szCs w:val="24"/>
                <w:lang w:val="ru-RU"/>
              </w:rPr>
            </w:pPr>
          </w:p>
        </w:tc>
        <w:tc>
          <w:tcPr>
            <w:tcW w:w="821" w:type="dxa"/>
            <w:tcBorders>
              <w:top w:val="nil"/>
              <w:left w:val="nil"/>
              <w:bottom w:val="nil"/>
              <w:right w:val="nil"/>
            </w:tcBorders>
            <w:hideMark/>
          </w:tcPr>
          <w:p w14:paraId="1116DD40" w14:textId="77777777" w:rsidR="0014775B" w:rsidRPr="0014775B" w:rsidRDefault="0014775B" w:rsidP="0014775B">
            <w:pPr>
              <w:spacing w:after="0" w:line="276" w:lineRule="auto"/>
              <w:jc w:val="both"/>
              <w:rPr>
                <w:rFonts w:ascii="Times New Roman" w:eastAsia="Times New Roman" w:hAnsi="Times New Roman" w:cs="Times New Roman"/>
                <w:sz w:val="24"/>
                <w:szCs w:val="24"/>
              </w:rPr>
            </w:pPr>
            <w:r w:rsidRPr="0014775B">
              <w:rPr>
                <w:rFonts w:ascii="Times New Roman" w:eastAsia="Times New Roman" w:hAnsi="Times New Roman" w:cs="Times New Roman"/>
                <w:b/>
                <w:bCs/>
                <w:sz w:val="24"/>
                <w:szCs w:val="24"/>
              </w:rPr>
              <w:t>Ц</w:t>
            </w:r>
            <w:r w:rsidRPr="0014775B">
              <w:rPr>
                <w:rFonts w:ascii="Times New Roman" w:eastAsia="Times New Roman" w:hAnsi="Times New Roman" w:cs="Times New Roman"/>
                <w:b/>
                <w:bCs/>
                <w:sz w:val="24"/>
                <w:szCs w:val="24"/>
                <w:vertAlign w:val="subscript"/>
              </w:rPr>
              <w:t>1</w:t>
            </w:r>
            <w:r w:rsidRPr="0014775B">
              <w:rPr>
                <w:rFonts w:ascii="Times New Roman" w:eastAsia="Times New Roman" w:hAnsi="Times New Roman" w:cs="Times New Roman"/>
                <w:sz w:val="24"/>
                <w:szCs w:val="24"/>
              </w:rPr>
              <w:t xml:space="preserve">, </w:t>
            </w:r>
            <w:proofErr w:type="spellStart"/>
            <w:r w:rsidRPr="0014775B">
              <w:rPr>
                <w:rFonts w:ascii="Times New Roman" w:eastAsia="Times New Roman" w:hAnsi="Times New Roman" w:cs="Times New Roman"/>
                <w:sz w:val="24"/>
                <w:szCs w:val="24"/>
              </w:rPr>
              <w:t>Ц</w:t>
            </w:r>
            <w:r w:rsidRPr="0014775B">
              <w:rPr>
                <w:rFonts w:ascii="Times New Roman" w:eastAsia="Times New Roman" w:hAnsi="Times New Roman" w:cs="Times New Roman"/>
                <w:b/>
                <w:bCs/>
                <w:sz w:val="24"/>
                <w:szCs w:val="24"/>
                <w:vertAlign w:val="subscript"/>
              </w:rPr>
              <w:t>к</w:t>
            </w:r>
            <w:proofErr w:type="spellEnd"/>
          </w:p>
        </w:tc>
        <w:tc>
          <w:tcPr>
            <w:tcW w:w="165" w:type="dxa"/>
            <w:tcBorders>
              <w:top w:val="nil"/>
              <w:left w:val="nil"/>
              <w:bottom w:val="nil"/>
              <w:right w:val="nil"/>
            </w:tcBorders>
            <w:hideMark/>
          </w:tcPr>
          <w:p w14:paraId="3532A08A" w14:textId="77777777" w:rsidR="0014775B" w:rsidRPr="0014775B" w:rsidRDefault="0014775B" w:rsidP="0014775B">
            <w:pPr>
              <w:spacing w:after="0" w:line="276" w:lineRule="auto"/>
              <w:jc w:val="both"/>
              <w:rPr>
                <w:rFonts w:ascii="Times New Roman" w:eastAsia="Times New Roman" w:hAnsi="Times New Roman" w:cs="Times New Roman"/>
                <w:sz w:val="24"/>
                <w:szCs w:val="24"/>
              </w:rPr>
            </w:pPr>
            <w:r w:rsidRPr="0014775B">
              <w:rPr>
                <w:rFonts w:ascii="Times New Roman" w:eastAsia="Times New Roman" w:hAnsi="Times New Roman" w:cs="Times New Roman"/>
                <w:sz w:val="24"/>
                <w:szCs w:val="24"/>
              </w:rPr>
              <w:t>-</w:t>
            </w:r>
          </w:p>
        </w:tc>
        <w:tc>
          <w:tcPr>
            <w:tcW w:w="8328" w:type="dxa"/>
            <w:tcBorders>
              <w:top w:val="nil"/>
              <w:left w:val="nil"/>
              <w:bottom w:val="nil"/>
              <w:right w:val="nil"/>
            </w:tcBorders>
            <w:hideMark/>
          </w:tcPr>
          <w:p w14:paraId="7245A220" w14:textId="77777777" w:rsidR="0014775B" w:rsidRPr="0014775B" w:rsidRDefault="0014775B" w:rsidP="0014775B">
            <w:pPr>
              <w:spacing w:after="0" w:line="276" w:lineRule="auto"/>
              <w:jc w:val="both"/>
              <w:rPr>
                <w:rFonts w:ascii="Times New Roman" w:eastAsia="Times New Roman" w:hAnsi="Times New Roman" w:cs="Times New Roman"/>
                <w:sz w:val="24"/>
                <w:szCs w:val="24"/>
                <w:lang w:val="ru-RU"/>
              </w:rPr>
            </w:pPr>
            <w:proofErr w:type="spellStart"/>
            <w:r w:rsidRPr="0014775B">
              <w:rPr>
                <w:rFonts w:ascii="Times New Roman" w:eastAsia="Times New Roman" w:hAnsi="Times New Roman" w:cs="Times New Roman"/>
                <w:sz w:val="24"/>
                <w:szCs w:val="24"/>
                <w:lang w:val="ru-RU"/>
              </w:rPr>
              <w:t>ціни</w:t>
            </w:r>
            <w:proofErr w:type="spellEnd"/>
            <w:r w:rsidRPr="0014775B">
              <w:rPr>
                <w:rFonts w:ascii="Times New Roman" w:eastAsia="Times New Roman" w:hAnsi="Times New Roman" w:cs="Times New Roman"/>
                <w:sz w:val="24"/>
                <w:szCs w:val="24"/>
                <w:lang w:val="ru-RU"/>
              </w:rPr>
              <w:t xml:space="preserve">, </w:t>
            </w:r>
            <w:proofErr w:type="spellStart"/>
            <w:r w:rsidRPr="0014775B">
              <w:rPr>
                <w:rFonts w:ascii="Times New Roman" w:eastAsia="Times New Roman" w:hAnsi="Times New Roman" w:cs="Times New Roman"/>
                <w:sz w:val="24"/>
                <w:szCs w:val="24"/>
                <w:lang w:val="ru-RU"/>
              </w:rPr>
              <w:t>отримані</w:t>
            </w:r>
            <w:proofErr w:type="spellEnd"/>
            <w:r w:rsidRPr="0014775B">
              <w:rPr>
                <w:rFonts w:ascii="Times New Roman" w:eastAsia="Times New Roman" w:hAnsi="Times New Roman" w:cs="Times New Roman"/>
                <w:sz w:val="24"/>
                <w:szCs w:val="24"/>
                <w:lang w:val="ru-RU"/>
              </w:rPr>
              <w:t xml:space="preserve"> з </w:t>
            </w:r>
            <w:proofErr w:type="spellStart"/>
            <w:r w:rsidRPr="0014775B">
              <w:rPr>
                <w:rFonts w:ascii="Times New Roman" w:eastAsia="Times New Roman" w:hAnsi="Times New Roman" w:cs="Times New Roman"/>
                <w:sz w:val="24"/>
                <w:szCs w:val="24"/>
                <w:lang w:val="ru-RU"/>
              </w:rPr>
              <w:t>відкритих</w:t>
            </w:r>
            <w:proofErr w:type="spellEnd"/>
            <w:r w:rsidRPr="0014775B">
              <w:rPr>
                <w:rFonts w:ascii="Times New Roman" w:eastAsia="Times New Roman" w:hAnsi="Times New Roman" w:cs="Times New Roman"/>
                <w:sz w:val="24"/>
                <w:szCs w:val="24"/>
                <w:lang w:val="ru-RU"/>
              </w:rPr>
              <w:t xml:space="preserve"> </w:t>
            </w:r>
            <w:proofErr w:type="spellStart"/>
            <w:r w:rsidRPr="0014775B">
              <w:rPr>
                <w:rFonts w:ascii="Times New Roman" w:eastAsia="Times New Roman" w:hAnsi="Times New Roman" w:cs="Times New Roman"/>
                <w:sz w:val="24"/>
                <w:szCs w:val="24"/>
                <w:lang w:val="ru-RU"/>
              </w:rPr>
              <w:t>джерел</w:t>
            </w:r>
            <w:proofErr w:type="spellEnd"/>
            <w:r w:rsidRPr="0014775B">
              <w:rPr>
                <w:rFonts w:ascii="Times New Roman" w:eastAsia="Times New Roman" w:hAnsi="Times New Roman" w:cs="Times New Roman"/>
                <w:sz w:val="24"/>
                <w:szCs w:val="24"/>
                <w:lang w:val="ru-RU"/>
              </w:rPr>
              <w:t xml:space="preserve"> </w:t>
            </w:r>
            <w:proofErr w:type="spellStart"/>
            <w:r w:rsidRPr="0014775B">
              <w:rPr>
                <w:rFonts w:ascii="Times New Roman" w:eastAsia="Times New Roman" w:hAnsi="Times New Roman" w:cs="Times New Roman"/>
                <w:sz w:val="24"/>
                <w:szCs w:val="24"/>
                <w:lang w:val="ru-RU"/>
              </w:rPr>
              <w:t>інформації</w:t>
            </w:r>
            <w:proofErr w:type="spellEnd"/>
            <w:r w:rsidRPr="0014775B">
              <w:rPr>
                <w:rFonts w:ascii="Times New Roman" w:eastAsia="Times New Roman" w:hAnsi="Times New Roman" w:cs="Times New Roman"/>
                <w:sz w:val="24"/>
                <w:szCs w:val="24"/>
                <w:lang w:val="ru-RU"/>
              </w:rPr>
              <w:t xml:space="preserve">, </w:t>
            </w:r>
            <w:proofErr w:type="spellStart"/>
            <w:r w:rsidRPr="0014775B">
              <w:rPr>
                <w:rFonts w:ascii="Times New Roman" w:eastAsia="Times New Roman" w:hAnsi="Times New Roman" w:cs="Times New Roman"/>
                <w:sz w:val="24"/>
                <w:szCs w:val="24"/>
                <w:lang w:val="ru-RU"/>
              </w:rPr>
              <w:t>приведені</w:t>
            </w:r>
            <w:proofErr w:type="spellEnd"/>
            <w:r w:rsidRPr="0014775B">
              <w:rPr>
                <w:rFonts w:ascii="Times New Roman" w:eastAsia="Times New Roman" w:hAnsi="Times New Roman" w:cs="Times New Roman"/>
                <w:sz w:val="24"/>
                <w:szCs w:val="24"/>
                <w:lang w:val="ru-RU"/>
              </w:rPr>
              <w:t xml:space="preserve"> до </w:t>
            </w:r>
            <w:proofErr w:type="spellStart"/>
            <w:r w:rsidRPr="0014775B">
              <w:rPr>
                <w:rFonts w:ascii="Times New Roman" w:eastAsia="Times New Roman" w:hAnsi="Times New Roman" w:cs="Times New Roman"/>
                <w:sz w:val="24"/>
                <w:szCs w:val="24"/>
                <w:lang w:val="ru-RU"/>
              </w:rPr>
              <w:t>єдиних</w:t>
            </w:r>
            <w:proofErr w:type="spellEnd"/>
            <w:r w:rsidRPr="0014775B">
              <w:rPr>
                <w:rFonts w:ascii="Times New Roman" w:eastAsia="Times New Roman" w:hAnsi="Times New Roman" w:cs="Times New Roman"/>
                <w:sz w:val="24"/>
                <w:szCs w:val="24"/>
                <w:lang w:val="ru-RU"/>
              </w:rPr>
              <w:t xml:space="preserve"> умов;</w:t>
            </w:r>
          </w:p>
        </w:tc>
      </w:tr>
    </w:tbl>
    <w:p w14:paraId="11DB00E9" w14:textId="77777777" w:rsidR="0014775B" w:rsidRPr="0014775B" w:rsidRDefault="0014775B" w:rsidP="0014775B">
      <w:pPr>
        <w:spacing w:after="0" w:line="276" w:lineRule="auto"/>
        <w:ind w:firstLine="720"/>
        <w:jc w:val="both"/>
        <w:rPr>
          <w:rFonts w:ascii="Times New Roman" w:eastAsia="Times New Roman" w:hAnsi="Times New Roman" w:cs="Times New Roman"/>
          <w:sz w:val="24"/>
          <w:szCs w:val="24"/>
          <w:lang w:val="uk-UA"/>
        </w:rPr>
      </w:pPr>
      <w:r w:rsidRPr="0014775B">
        <w:rPr>
          <w:rFonts w:ascii="Times New Roman" w:eastAsia="Arial" w:hAnsi="Times New Roman" w:cs="Times New Roman"/>
          <w:b/>
          <w:bCs/>
          <w:color w:val="000000"/>
          <w:sz w:val="24"/>
          <w:szCs w:val="24"/>
          <w:lang w:val="uk-UA" w:eastAsia="ru-RU"/>
        </w:rPr>
        <w:t>Ноутбук</w:t>
      </w:r>
      <w:r w:rsidRPr="0014775B">
        <w:rPr>
          <w:rFonts w:ascii="Times New Roman" w:eastAsia="Times New Roman" w:hAnsi="Times New Roman" w:cs="Times New Roman"/>
          <w:sz w:val="24"/>
          <w:szCs w:val="24"/>
          <w:lang w:val="uk-UA"/>
        </w:rPr>
        <w:t>.</w:t>
      </w:r>
    </w:p>
    <w:p w14:paraId="19BE9BBA" w14:textId="77777777" w:rsidR="0014775B" w:rsidRPr="0014775B" w:rsidRDefault="0014775B" w:rsidP="0014775B">
      <w:pPr>
        <w:spacing w:after="0" w:line="276" w:lineRule="auto"/>
        <w:ind w:firstLine="720"/>
        <w:jc w:val="both"/>
        <w:rPr>
          <w:rFonts w:ascii="Times New Roman" w:eastAsia="Times New Roman" w:hAnsi="Times New Roman" w:cs="Times New Roman"/>
          <w:sz w:val="24"/>
          <w:szCs w:val="24"/>
          <w:lang w:val="uk-UA"/>
        </w:rPr>
      </w:pPr>
      <w:r w:rsidRPr="0014775B">
        <w:rPr>
          <w:rFonts w:ascii="Times New Roman" w:eastAsia="Times New Roman" w:hAnsi="Times New Roman" w:cs="Times New Roman"/>
          <w:sz w:val="24"/>
          <w:szCs w:val="24"/>
          <w:lang w:val="uk-UA"/>
        </w:rPr>
        <w:t>Розрахунок.</w:t>
      </w:r>
    </w:p>
    <w:p w14:paraId="4068E113" w14:textId="77777777" w:rsidR="0014775B" w:rsidRPr="0014775B" w:rsidRDefault="0014775B" w:rsidP="0014775B">
      <w:pPr>
        <w:spacing w:after="0" w:line="276" w:lineRule="auto"/>
        <w:jc w:val="both"/>
        <w:rPr>
          <w:rFonts w:ascii="Times New Roman" w:eastAsia="Times New Roman" w:hAnsi="Times New Roman" w:cs="Times New Roman"/>
          <w:sz w:val="24"/>
          <w:szCs w:val="24"/>
          <w:lang w:val="uk-UA"/>
        </w:rPr>
      </w:pPr>
      <w:r w:rsidRPr="0014775B">
        <w:rPr>
          <w:rFonts w:ascii="Times New Roman" w:eastAsia="Times New Roman" w:hAnsi="Times New Roman" w:cs="Times New Roman"/>
          <w:sz w:val="24"/>
          <w:szCs w:val="24"/>
          <w:lang w:val="uk-UA"/>
        </w:rPr>
        <w:t>Цод1= (27000+26755+27245) / 3 = 27000 грн. Приймаємо – 27000 грн..</w:t>
      </w:r>
    </w:p>
    <w:p w14:paraId="128F59B7" w14:textId="77777777" w:rsidR="0014775B" w:rsidRPr="0014775B" w:rsidRDefault="0014775B" w:rsidP="0014775B">
      <w:pPr>
        <w:spacing w:after="0" w:line="276" w:lineRule="auto"/>
        <w:jc w:val="both"/>
        <w:rPr>
          <w:rFonts w:ascii="Times New Roman" w:eastAsia="Times New Roman" w:hAnsi="Times New Roman" w:cs="Times New Roman"/>
          <w:sz w:val="24"/>
          <w:szCs w:val="24"/>
          <w:lang w:val="uk-UA"/>
        </w:rPr>
      </w:pPr>
      <w:r w:rsidRPr="0014775B">
        <w:rPr>
          <w:rFonts w:ascii="Times New Roman" w:eastAsia="Times New Roman" w:hAnsi="Times New Roman" w:cs="Times New Roman"/>
          <w:sz w:val="24"/>
          <w:szCs w:val="24"/>
          <w:lang w:val="uk-UA"/>
        </w:rPr>
        <w:t>Очікувана вартість, розрахована методом порівняння ринкових цін:</w:t>
      </w:r>
    </w:p>
    <w:p w14:paraId="207183B8" w14:textId="77777777" w:rsidR="0014775B" w:rsidRPr="0014775B" w:rsidRDefault="0014775B" w:rsidP="0014775B">
      <w:pPr>
        <w:spacing w:after="0" w:line="276" w:lineRule="auto"/>
        <w:jc w:val="both"/>
        <w:rPr>
          <w:rFonts w:ascii="Times New Roman" w:eastAsia="Times New Roman" w:hAnsi="Times New Roman" w:cs="Times New Roman"/>
          <w:sz w:val="24"/>
          <w:szCs w:val="24"/>
          <w:lang w:val="uk-UA"/>
        </w:rPr>
      </w:pPr>
      <w:proofErr w:type="spellStart"/>
      <w:r w:rsidRPr="0014775B">
        <w:rPr>
          <w:rFonts w:ascii="Times New Roman" w:eastAsia="Times New Roman" w:hAnsi="Times New Roman" w:cs="Times New Roman"/>
          <w:sz w:val="24"/>
          <w:szCs w:val="24"/>
          <w:lang w:val="uk-UA"/>
        </w:rPr>
        <w:t>ОВмрц</w:t>
      </w:r>
      <w:proofErr w:type="spellEnd"/>
      <w:r w:rsidRPr="0014775B">
        <w:rPr>
          <w:rFonts w:ascii="Times New Roman" w:eastAsia="Times New Roman" w:hAnsi="Times New Roman" w:cs="Times New Roman"/>
          <w:sz w:val="24"/>
          <w:szCs w:val="24"/>
          <w:lang w:val="uk-UA"/>
        </w:rPr>
        <w:t xml:space="preserve"> = </w:t>
      </w:r>
      <w:proofErr w:type="spellStart"/>
      <w:r w:rsidRPr="0014775B">
        <w:rPr>
          <w:rFonts w:ascii="Times New Roman" w:eastAsia="Times New Roman" w:hAnsi="Times New Roman" w:cs="Times New Roman"/>
          <w:sz w:val="24"/>
          <w:szCs w:val="24"/>
          <w:lang w:val="uk-UA"/>
        </w:rPr>
        <w:t>Цод</w:t>
      </w:r>
      <w:proofErr w:type="spellEnd"/>
      <w:r w:rsidRPr="0014775B">
        <w:rPr>
          <w:rFonts w:ascii="Times New Roman" w:eastAsia="Times New Roman" w:hAnsi="Times New Roman" w:cs="Times New Roman"/>
          <w:sz w:val="24"/>
          <w:szCs w:val="24"/>
          <w:lang w:val="uk-UA"/>
        </w:rPr>
        <w:t xml:space="preserve">. х </w:t>
      </w:r>
      <w:r w:rsidRPr="0014775B">
        <w:rPr>
          <w:rFonts w:ascii="Times New Roman" w:eastAsia="Times New Roman" w:hAnsi="Times New Roman" w:cs="Times New Roman"/>
          <w:sz w:val="24"/>
          <w:szCs w:val="24"/>
        </w:rPr>
        <w:t>V</w:t>
      </w:r>
      <w:r w:rsidRPr="0014775B">
        <w:rPr>
          <w:rFonts w:ascii="Times New Roman" w:eastAsia="Times New Roman" w:hAnsi="Times New Roman" w:cs="Times New Roman"/>
          <w:sz w:val="24"/>
          <w:szCs w:val="24"/>
          <w:lang w:val="uk-UA"/>
        </w:rPr>
        <w:t>, де</w:t>
      </w:r>
    </w:p>
    <w:p w14:paraId="3DD6F333" w14:textId="77777777" w:rsidR="0014775B" w:rsidRPr="0014775B" w:rsidRDefault="0014775B" w:rsidP="0014775B">
      <w:pPr>
        <w:spacing w:after="0" w:line="276" w:lineRule="auto"/>
        <w:jc w:val="both"/>
        <w:rPr>
          <w:rFonts w:ascii="Times New Roman" w:eastAsia="Times New Roman" w:hAnsi="Times New Roman" w:cs="Times New Roman"/>
          <w:sz w:val="24"/>
          <w:szCs w:val="24"/>
          <w:lang w:val="uk-UA"/>
        </w:rPr>
      </w:pPr>
      <w:proofErr w:type="spellStart"/>
      <w:r w:rsidRPr="0014775B">
        <w:rPr>
          <w:rFonts w:ascii="Times New Roman" w:eastAsia="Times New Roman" w:hAnsi="Times New Roman" w:cs="Times New Roman"/>
          <w:sz w:val="24"/>
          <w:szCs w:val="24"/>
          <w:lang w:val="uk-UA"/>
        </w:rPr>
        <w:t>ОВмрц</w:t>
      </w:r>
      <w:proofErr w:type="spellEnd"/>
      <w:r w:rsidRPr="0014775B">
        <w:rPr>
          <w:rFonts w:ascii="Times New Roman" w:eastAsia="Times New Roman" w:hAnsi="Times New Roman" w:cs="Times New Roman"/>
          <w:sz w:val="24"/>
          <w:szCs w:val="24"/>
          <w:lang w:val="uk-UA"/>
        </w:rPr>
        <w:t xml:space="preserve"> – очікувана вартість, розрахована методом порівняння ринкових цін.</w:t>
      </w:r>
    </w:p>
    <w:p w14:paraId="7A3CBEB2" w14:textId="77777777" w:rsidR="0014775B" w:rsidRPr="0014775B" w:rsidRDefault="0014775B" w:rsidP="0014775B">
      <w:pPr>
        <w:spacing w:after="0" w:line="276" w:lineRule="auto"/>
        <w:jc w:val="both"/>
        <w:rPr>
          <w:rFonts w:ascii="Times New Roman" w:eastAsia="Times New Roman" w:hAnsi="Times New Roman" w:cs="Times New Roman"/>
          <w:sz w:val="24"/>
          <w:szCs w:val="24"/>
          <w:lang w:val="ru-RU"/>
        </w:rPr>
      </w:pPr>
      <w:r w:rsidRPr="0014775B">
        <w:rPr>
          <w:rFonts w:ascii="Times New Roman" w:eastAsia="Times New Roman" w:hAnsi="Times New Roman" w:cs="Times New Roman"/>
          <w:sz w:val="24"/>
          <w:szCs w:val="24"/>
        </w:rPr>
        <w:t>V</w:t>
      </w:r>
      <w:r w:rsidRPr="0014775B">
        <w:rPr>
          <w:rFonts w:ascii="Times New Roman" w:eastAsia="Times New Roman" w:hAnsi="Times New Roman" w:cs="Times New Roman"/>
          <w:sz w:val="24"/>
          <w:szCs w:val="24"/>
          <w:lang w:val="uk-UA"/>
        </w:rPr>
        <w:t xml:space="preserve"> – кількість товару, що </w:t>
      </w:r>
      <w:proofErr w:type="spellStart"/>
      <w:r w:rsidRPr="0014775B">
        <w:rPr>
          <w:rFonts w:ascii="Times New Roman" w:eastAsia="Times New Roman" w:hAnsi="Times New Roman" w:cs="Times New Roman"/>
          <w:sz w:val="24"/>
          <w:szCs w:val="24"/>
          <w:lang w:val="uk-UA"/>
        </w:rPr>
        <w:t>заку</w:t>
      </w:r>
      <w:r w:rsidRPr="0014775B">
        <w:rPr>
          <w:rFonts w:ascii="Times New Roman" w:eastAsia="Times New Roman" w:hAnsi="Times New Roman" w:cs="Times New Roman"/>
          <w:sz w:val="24"/>
          <w:szCs w:val="24"/>
          <w:lang w:val="ru-RU"/>
        </w:rPr>
        <w:t>пову</w:t>
      </w:r>
      <w:proofErr w:type="spellEnd"/>
      <w:r w:rsidRPr="0014775B">
        <w:rPr>
          <w:rFonts w:ascii="Times New Roman" w:eastAsia="Times New Roman" w:hAnsi="Times New Roman" w:cs="Times New Roman"/>
          <w:sz w:val="24"/>
          <w:szCs w:val="24"/>
          <w:lang w:val="uk-UA"/>
        </w:rPr>
        <w:t>є</w:t>
      </w:r>
      <w:proofErr w:type="spellStart"/>
      <w:r w:rsidRPr="0014775B">
        <w:rPr>
          <w:rFonts w:ascii="Times New Roman" w:eastAsia="Times New Roman" w:hAnsi="Times New Roman" w:cs="Times New Roman"/>
          <w:sz w:val="24"/>
          <w:szCs w:val="24"/>
          <w:lang w:val="ru-RU"/>
        </w:rPr>
        <w:t>ться</w:t>
      </w:r>
      <w:proofErr w:type="spellEnd"/>
      <w:r w:rsidRPr="0014775B">
        <w:rPr>
          <w:rFonts w:ascii="Times New Roman" w:eastAsia="Times New Roman" w:hAnsi="Times New Roman" w:cs="Times New Roman"/>
          <w:sz w:val="24"/>
          <w:szCs w:val="24"/>
          <w:lang w:val="ru-RU"/>
        </w:rPr>
        <w:t xml:space="preserve">.  </w:t>
      </w:r>
    </w:p>
    <w:p w14:paraId="076CA456" w14:textId="77777777" w:rsidR="0014775B" w:rsidRPr="0014775B" w:rsidRDefault="0014775B" w:rsidP="0014775B">
      <w:pPr>
        <w:spacing w:after="0" w:line="276" w:lineRule="auto"/>
        <w:jc w:val="both"/>
        <w:rPr>
          <w:rFonts w:ascii="Times New Roman" w:eastAsia="Times New Roman" w:hAnsi="Times New Roman" w:cs="Times New Roman"/>
          <w:sz w:val="24"/>
          <w:szCs w:val="24"/>
          <w:lang w:val="ru-RU"/>
        </w:rPr>
      </w:pPr>
      <w:r w:rsidRPr="0014775B">
        <w:rPr>
          <w:rFonts w:ascii="Times New Roman" w:eastAsia="Times New Roman" w:hAnsi="Times New Roman" w:cs="Times New Roman"/>
          <w:sz w:val="24"/>
          <w:szCs w:val="24"/>
          <w:lang w:val="ru-RU"/>
        </w:rPr>
        <w:t>ОВ1мрц = 27000 х 14 шт. = 378000 грн.</w:t>
      </w:r>
    </w:p>
    <w:p w14:paraId="6DE9197B" w14:textId="77777777" w:rsidR="0014775B" w:rsidRPr="0014775B" w:rsidRDefault="0014775B" w:rsidP="0014775B">
      <w:pPr>
        <w:spacing w:after="0" w:line="276" w:lineRule="auto"/>
        <w:ind w:firstLine="720"/>
        <w:jc w:val="both"/>
        <w:rPr>
          <w:rFonts w:ascii="Times New Roman" w:eastAsia="Times New Roman" w:hAnsi="Times New Roman" w:cs="Times New Roman"/>
          <w:b/>
          <w:sz w:val="24"/>
          <w:szCs w:val="24"/>
          <w:lang w:val="ru-RU"/>
        </w:rPr>
      </w:pPr>
      <w:proofErr w:type="spellStart"/>
      <w:r w:rsidRPr="0014775B">
        <w:rPr>
          <w:rFonts w:ascii="Times New Roman" w:eastAsia="Times New Roman" w:hAnsi="Times New Roman" w:cs="Times New Roman"/>
          <w:b/>
          <w:sz w:val="24"/>
          <w:szCs w:val="24"/>
          <w:lang w:val="ru-RU"/>
        </w:rPr>
        <w:t>Очікувана</w:t>
      </w:r>
      <w:proofErr w:type="spellEnd"/>
      <w:r w:rsidRPr="0014775B">
        <w:rPr>
          <w:rFonts w:ascii="Times New Roman" w:eastAsia="Times New Roman" w:hAnsi="Times New Roman" w:cs="Times New Roman"/>
          <w:b/>
          <w:sz w:val="24"/>
          <w:szCs w:val="24"/>
          <w:lang w:val="ru-RU"/>
        </w:rPr>
        <w:t xml:space="preserve"> </w:t>
      </w:r>
      <w:proofErr w:type="spellStart"/>
      <w:r w:rsidRPr="0014775B">
        <w:rPr>
          <w:rFonts w:ascii="Times New Roman" w:eastAsia="Times New Roman" w:hAnsi="Times New Roman" w:cs="Times New Roman"/>
          <w:b/>
          <w:sz w:val="24"/>
          <w:szCs w:val="24"/>
          <w:lang w:val="ru-RU"/>
        </w:rPr>
        <w:t>вартість</w:t>
      </w:r>
      <w:proofErr w:type="spellEnd"/>
      <w:r w:rsidRPr="0014775B">
        <w:rPr>
          <w:rFonts w:ascii="Times New Roman" w:eastAsia="Times New Roman" w:hAnsi="Times New Roman" w:cs="Times New Roman"/>
          <w:b/>
          <w:sz w:val="24"/>
          <w:szCs w:val="24"/>
          <w:lang w:val="ru-RU"/>
        </w:rPr>
        <w:t xml:space="preserve"> </w:t>
      </w:r>
      <w:proofErr w:type="spellStart"/>
      <w:r w:rsidRPr="0014775B">
        <w:rPr>
          <w:rFonts w:ascii="Times New Roman" w:eastAsia="Times New Roman" w:hAnsi="Times New Roman" w:cs="Times New Roman"/>
          <w:b/>
          <w:sz w:val="24"/>
          <w:szCs w:val="24"/>
          <w:lang w:val="ru-RU"/>
        </w:rPr>
        <w:t>всієї</w:t>
      </w:r>
      <w:proofErr w:type="spellEnd"/>
      <w:r w:rsidRPr="0014775B">
        <w:rPr>
          <w:rFonts w:ascii="Times New Roman" w:eastAsia="Times New Roman" w:hAnsi="Times New Roman" w:cs="Times New Roman"/>
          <w:b/>
          <w:sz w:val="24"/>
          <w:szCs w:val="24"/>
          <w:lang w:val="ru-RU"/>
        </w:rPr>
        <w:t xml:space="preserve"> </w:t>
      </w:r>
      <w:proofErr w:type="spellStart"/>
      <w:r w:rsidRPr="0014775B">
        <w:rPr>
          <w:rFonts w:ascii="Times New Roman" w:eastAsia="Times New Roman" w:hAnsi="Times New Roman" w:cs="Times New Roman"/>
          <w:b/>
          <w:sz w:val="24"/>
          <w:szCs w:val="24"/>
          <w:lang w:val="ru-RU"/>
        </w:rPr>
        <w:t>закупівлі</w:t>
      </w:r>
      <w:proofErr w:type="spellEnd"/>
      <w:r w:rsidRPr="0014775B">
        <w:rPr>
          <w:rFonts w:ascii="Times New Roman" w:eastAsia="Times New Roman" w:hAnsi="Times New Roman" w:cs="Times New Roman"/>
          <w:b/>
          <w:sz w:val="24"/>
          <w:szCs w:val="24"/>
          <w:lang w:val="ru-RU"/>
        </w:rPr>
        <w:t xml:space="preserve">: 378000 </w:t>
      </w:r>
      <w:proofErr w:type="spellStart"/>
      <w:r w:rsidRPr="0014775B">
        <w:rPr>
          <w:rFonts w:ascii="Times New Roman" w:eastAsia="Times New Roman" w:hAnsi="Times New Roman" w:cs="Times New Roman"/>
          <w:b/>
          <w:sz w:val="24"/>
          <w:szCs w:val="24"/>
          <w:lang w:val="ru-RU"/>
        </w:rPr>
        <w:t>гривень</w:t>
      </w:r>
      <w:proofErr w:type="spellEnd"/>
      <w:r w:rsidRPr="0014775B">
        <w:rPr>
          <w:rFonts w:ascii="Times New Roman" w:eastAsia="Times New Roman" w:hAnsi="Times New Roman" w:cs="Times New Roman"/>
          <w:b/>
          <w:sz w:val="24"/>
          <w:szCs w:val="24"/>
          <w:lang w:val="ru-RU"/>
        </w:rPr>
        <w:t xml:space="preserve"> з </w:t>
      </w:r>
      <w:proofErr w:type="spellStart"/>
      <w:r w:rsidRPr="0014775B">
        <w:rPr>
          <w:rFonts w:ascii="Times New Roman" w:eastAsia="Times New Roman" w:hAnsi="Times New Roman" w:cs="Times New Roman"/>
          <w:b/>
          <w:sz w:val="24"/>
          <w:szCs w:val="24"/>
          <w:lang w:val="ru-RU"/>
        </w:rPr>
        <w:t>урахуванням</w:t>
      </w:r>
      <w:proofErr w:type="spellEnd"/>
      <w:r w:rsidRPr="0014775B">
        <w:rPr>
          <w:rFonts w:ascii="Times New Roman" w:eastAsia="Times New Roman" w:hAnsi="Times New Roman" w:cs="Times New Roman"/>
          <w:b/>
          <w:sz w:val="24"/>
          <w:szCs w:val="24"/>
          <w:lang w:val="ru-RU"/>
        </w:rPr>
        <w:t xml:space="preserve"> </w:t>
      </w:r>
      <w:proofErr w:type="spellStart"/>
      <w:r w:rsidRPr="0014775B">
        <w:rPr>
          <w:rFonts w:ascii="Times New Roman" w:eastAsia="Times New Roman" w:hAnsi="Times New Roman" w:cs="Times New Roman"/>
          <w:b/>
          <w:sz w:val="24"/>
          <w:szCs w:val="24"/>
          <w:lang w:val="ru-RU"/>
        </w:rPr>
        <w:t>податку</w:t>
      </w:r>
      <w:proofErr w:type="spellEnd"/>
      <w:r w:rsidRPr="0014775B">
        <w:rPr>
          <w:rFonts w:ascii="Times New Roman" w:eastAsia="Times New Roman" w:hAnsi="Times New Roman" w:cs="Times New Roman"/>
          <w:b/>
          <w:sz w:val="24"/>
          <w:szCs w:val="24"/>
          <w:lang w:val="ru-RU"/>
        </w:rPr>
        <w:t xml:space="preserve"> за </w:t>
      </w:r>
      <w:proofErr w:type="spellStart"/>
      <w:r w:rsidRPr="0014775B">
        <w:rPr>
          <w:rFonts w:ascii="Times New Roman" w:eastAsia="Times New Roman" w:hAnsi="Times New Roman" w:cs="Times New Roman"/>
          <w:b/>
          <w:sz w:val="24"/>
          <w:szCs w:val="24"/>
          <w:lang w:val="ru-RU"/>
        </w:rPr>
        <w:t>додану</w:t>
      </w:r>
      <w:proofErr w:type="spellEnd"/>
      <w:r w:rsidRPr="0014775B">
        <w:rPr>
          <w:rFonts w:ascii="Times New Roman" w:eastAsia="Times New Roman" w:hAnsi="Times New Roman" w:cs="Times New Roman"/>
          <w:b/>
          <w:sz w:val="24"/>
          <w:szCs w:val="24"/>
          <w:lang w:val="ru-RU"/>
        </w:rPr>
        <w:t xml:space="preserve"> </w:t>
      </w:r>
      <w:proofErr w:type="spellStart"/>
      <w:r w:rsidRPr="0014775B">
        <w:rPr>
          <w:rFonts w:ascii="Times New Roman" w:eastAsia="Times New Roman" w:hAnsi="Times New Roman" w:cs="Times New Roman"/>
          <w:b/>
          <w:sz w:val="24"/>
          <w:szCs w:val="24"/>
          <w:lang w:val="ru-RU"/>
        </w:rPr>
        <w:t>вартість</w:t>
      </w:r>
      <w:proofErr w:type="spellEnd"/>
    </w:p>
    <w:p w14:paraId="1336608B" w14:textId="77777777" w:rsidR="00495C43" w:rsidRPr="00936902" w:rsidRDefault="00495C43" w:rsidP="00CA7C17">
      <w:pPr>
        <w:widowControl w:val="0"/>
        <w:autoSpaceDE w:val="0"/>
        <w:autoSpaceDN w:val="0"/>
        <w:spacing w:after="0" w:line="240" w:lineRule="auto"/>
        <w:ind w:right="127" w:firstLine="567"/>
        <w:jc w:val="center"/>
        <w:rPr>
          <w:rFonts w:ascii="Times New Roman" w:eastAsia="Times New Roman" w:hAnsi="Times New Roman" w:cs="Times New Roman"/>
          <w:color w:val="000000"/>
          <w:sz w:val="24"/>
          <w:szCs w:val="24"/>
          <w:lang w:val="ru-RU" w:eastAsia="ru-RU"/>
        </w:rPr>
      </w:pPr>
    </w:p>
    <w:sectPr w:rsidR="00495C43" w:rsidRPr="00936902" w:rsidSect="004767C8">
      <w:head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EE6C" w14:textId="77777777" w:rsidR="007B7488" w:rsidRDefault="007B7488" w:rsidP="00BB364D">
      <w:pPr>
        <w:spacing w:after="0" w:line="240" w:lineRule="auto"/>
      </w:pPr>
      <w:r>
        <w:separator/>
      </w:r>
    </w:p>
  </w:endnote>
  <w:endnote w:type="continuationSeparator" w:id="0">
    <w:p w14:paraId="19887FC1" w14:textId="77777777" w:rsidR="007B7488" w:rsidRDefault="007B7488" w:rsidP="00BB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01"/>
    <w:family w:val="roman"/>
    <w:pitch w:val="variable"/>
    <w:sig w:usb0="E0000AFF" w:usb1="500078FF" w:usb2="00000021" w:usb3="00000000" w:csb0="000001BF" w:csb1="00000000"/>
  </w:font>
  <w:font w:name="Droid Sans Fallback">
    <w:altName w:val="Segoe UI"/>
    <w:charset w:val="80"/>
    <w:family w:val="auto"/>
    <w:pitch w:val="variable"/>
  </w:font>
  <w:font w:name="FreeSans">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4AB8" w14:textId="77777777" w:rsidR="007B7488" w:rsidRDefault="007B7488" w:rsidP="00BB364D">
      <w:pPr>
        <w:spacing w:after="0" w:line="240" w:lineRule="auto"/>
      </w:pPr>
      <w:r>
        <w:separator/>
      </w:r>
    </w:p>
  </w:footnote>
  <w:footnote w:type="continuationSeparator" w:id="0">
    <w:p w14:paraId="33346A8F" w14:textId="77777777" w:rsidR="007B7488" w:rsidRDefault="007B7488" w:rsidP="00BB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B311" w14:textId="77777777" w:rsidR="00A06F43" w:rsidRDefault="00A06F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575"/>
    <w:multiLevelType w:val="hybridMultilevel"/>
    <w:tmpl w:val="971A4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 w15:restartNumberingAfterBreak="0">
    <w:nsid w:val="19824437"/>
    <w:multiLevelType w:val="hybridMultilevel"/>
    <w:tmpl w:val="16308FA8"/>
    <w:lvl w:ilvl="0" w:tplc="9392EB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27775A4"/>
    <w:multiLevelType w:val="hybridMultilevel"/>
    <w:tmpl w:val="93944134"/>
    <w:lvl w:ilvl="0" w:tplc="7E22727E">
      <w:start w:val="1"/>
      <w:numFmt w:val="bullet"/>
      <w:lvlText w:val=""/>
      <w:lvlJc w:val="left"/>
      <w:pPr>
        <w:tabs>
          <w:tab w:val="num" w:pos="360"/>
        </w:tabs>
        <w:ind w:left="360" w:hanging="360"/>
      </w:pPr>
      <w:rPr>
        <w:rFonts w:ascii="Symbol" w:hAnsi="Symbol" w:hint="default"/>
      </w:rPr>
    </w:lvl>
    <w:lvl w:ilvl="1" w:tplc="A8E03A62">
      <w:numFmt w:val="none"/>
      <w:lvlText w:val=""/>
      <w:lvlJc w:val="left"/>
      <w:pPr>
        <w:tabs>
          <w:tab w:val="num" w:pos="360"/>
        </w:tabs>
        <w:ind w:left="0" w:firstLine="0"/>
      </w:pPr>
      <w:rPr>
        <w:rFonts w:cs="Times New Roman"/>
      </w:rPr>
    </w:lvl>
    <w:lvl w:ilvl="2" w:tplc="190EB802">
      <w:numFmt w:val="none"/>
      <w:lvlText w:val=""/>
      <w:lvlJc w:val="left"/>
      <w:pPr>
        <w:tabs>
          <w:tab w:val="num" w:pos="360"/>
        </w:tabs>
        <w:ind w:left="0" w:firstLine="0"/>
      </w:pPr>
      <w:rPr>
        <w:rFonts w:cs="Times New Roman"/>
      </w:rPr>
    </w:lvl>
    <w:lvl w:ilvl="3" w:tplc="9A5C630E">
      <w:numFmt w:val="none"/>
      <w:lvlText w:val=""/>
      <w:lvlJc w:val="left"/>
      <w:pPr>
        <w:tabs>
          <w:tab w:val="num" w:pos="360"/>
        </w:tabs>
        <w:ind w:left="0" w:firstLine="0"/>
      </w:pPr>
      <w:rPr>
        <w:rFonts w:cs="Times New Roman"/>
      </w:rPr>
    </w:lvl>
    <w:lvl w:ilvl="4" w:tplc="641ABE40">
      <w:numFmt w:val="none"/>
      <w:lvlText w:val=""/>
      <w:lvlJc w:val="left"/>
      <w:pPr>
        <w:tabs>
          <w:tab w:val="num" w:pos="360"/>
        </w:tabs>
        <w:ind w:left="0" w:firstLine="0"/>
      </w:pPr>
      <w:rPr>
        <w:rFonts w:cs="Times New Roman"/>
      </w:rPr>
    </w:lvl>
    <w:lvl w:ilvl="5" w:tplc="16F63150">
      <w:numFmt w:val="none"/>
      <w:lvlText w:val=""/>
      <w:lvlJc w:val="left"/>
      <w:pPr>
        <w:tabs>
          <w:tab w:val="num" w:pos="360"/>
        </w:tabs>
        <w:ind w:left="0" w:firstLine="0"/>
      </w:pPr>
      <w:rPr>
        <w:rFonts w:cs="Times New Roman"/>
      </w:rPr>
    </w:lvl>
    <w:lvl w:ilvl="6" w:tplc="3A508A0A">
      <w:numFmt w:val="none"/>
      <w:lvlText w:val=""/>
      <w:lvlJc w:val="left"/>
      <w:pPr>
        <w:tabs>
          <w:tab w:val="num" w:pos="360"/>
        </w:tabs>
        <w:ind w:left="0" w:firstLine="0"/>
      </w:pPr>
      <w:rPr>
        <w:rFonts w:cs="Times New Roman"/>
      </w:rPr>
    </w:lvl>
    <w:lvl w:ilvl="7" w:tplc="195ADBE4">
      <w:numFmt w:val="none"/>
      <w:lvlText w:val=""/>
      <w:lvlJc w:val="left"/>
      <w:pPr>
        <w:tabs>
          <w:tab w:val="num" w:pos="360"/>
        </w:tabs>
        <w:ind w:left="0" w:firstLine="0"/>
      </w:pPr>
      <w:rPr>
        <w:rFonts w:cs="Times New Roman"/>
      </w:rPr>
    </w:lvl>
    <w:lvl w:ilvl="8" w:tplc="6E982D20">
      <w:numFmt w:val="none"/>
      <w:lvlText w:val=""/>
      <w:lvlJc w:val="left"/>
      <w:pPr>
        <w:tabs>
          <w:tab w:val="num" w:pos="360"/>
        </w:tabs>
        <w:ind w:left="0" w:firstLine="0"/>
      </w:pPr>
      <w:rPr>
        <w:rFonts w:cs="Times New Roman"/>
      </w:rPr>
    </w:lvl>
  </w:abstractNum>
  <w:abstractNum w:abstractNumId="4"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9780866"/>
    <w:multiLevelType w:val="hybridMultilevel"/>
    <w:tmpl w:val="DAD6CF0A"/>
    <w:lvl w:ilvl="0" w:tplc="45845F60">
      <w:start w:val="1"/>
      <w:numFmt w:val="decimal"/>
      <w:lvlText w:val="%1."/>
      <w:lvlJc w:val="left"/>
      <w:pPr>
        <w:ind w:left="218" w:hanging="360"/>
      </w:pPr>
      <w:rPr>
        <w:rFonts w:ascii="Times New Roman" w:hAnsi="Times New Roman" w:cs="Times New Roman" w:hint="default"/>
        <w:b/>
        <w:bCs/>
        <w:sz w:val="24"/>
        <w:szCs w:val="24"/>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6" w15:restartNumberingAfterBreak="0">
    <w:nsid w:val="55B54265"/>
    <w:multiLevelType w:val="hybridMultilevel"/>
    <w:tmpl w:val="46BC0CA4"/>
    <w:lvl w:ilvl="0" w:tplc="6EC29D12">
      <w:start w:val="779"/>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7"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8"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15:restartNumberingAfterBreak="0">
    <w:nsid w:val="74FB0422"/>
    <w:multiLevelType w:val="hybridMultilevel"/>
    <w:tmpl w:val="6E7AC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9114FE1"/>
    <w:multiLevelType w:val="hybridMultilevel"/>
    <w:tmpl w:val="C37C233A"/>
    <w:lvl w:ilvl="0" w:tplc="C18001FC">
      <w:start w:val="5"/>
      <w:numFmt w:val="bullet"/>
      <w:lvlText w:val="-"/>
      <w:lvlJc w:val="left"/>
      <w:pPr>
        <w:tabs>
          <w:tab w:val="num" w:pos="720"/>
        </w:tabs>
        <w:ind w:left="720" w:hanging="360"/>
      </w:pPr>
      <w:rPr>
        <w:rFonts w:ascii="Times New Roman" w:eastAsia="Times New Roman" w:hAnsi="Times New Roman" w:cs="Times New Roman"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
  </w:num>
  <w:num w:numId="6">
    <w:abstractNumId w:val="10"/>
  </w:num>
  <w:num w:numId="7">
    <w:abstractNumId w:val="5"/>
  </w:num>
  <w:num w:numId="8">
    <w:abstractNumId w:val="0"/>
  </w:num>
  <w:num w:numId="9">
    <w:abstractNumId w:val="9"/>
  </w:num>
  <w:num w:numId="10">
    <w:abstractNumId w:val="11"/>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76"/>
    <w:rsid w:val="000014B5"/>
    <w:rsid w:val="00012709"/>
    <w:rsid w:val="0002501C"/>
    <w:rsid w:val="00025A8E"/>
    <w:rsid w:val="00030D78"/>
    <w:rsid w:val="00032D48"/>
    <w:rsid w:val="0003783C"/>
    <w:rsid w:val="0004052B"/>
    <w:rsid w:val="00042A7F"/>
    <w:rsid w:val="000509F3"/>
    <w:rsid w:val="0005193E"/>
    <w:rsid w:val="000534CC"/>
    <w:rsid w:val="00056045"/>
    <w:rsid w:val="00065E56"/>
    <w:rsid w:val="00081121"/>
    <w:rsid w:val="000861FD"/>
    <w:rsid w:val="00087F4A"/>
    <w:rsid w:val="000A2857"/>
    <w:rsid w:val="000B13B8"/>
    <w:rsid w:val="000B2348"/>
    <w:rsid w:val="000D2A62"/>
    <w:rsid w:val="000D3583"/>
    <w:rsid w:val="000F16C6"/>
    <w:rsid w:val="000F43BB"/>
    <w:rsid w:val="000F6D08"/>
    <w:rsid w:val="000F72E1"/>
    <w:rsid w:val="00115CE3"/>
    <w:rsid w:val="0012392D"/>
    <w:rsid w:val="00124855"/>
    <w:rsid w:val="00126E0C"/>
    <w:rsid w:val="00140EF5"/>
    <w:rsid w:val="001415A3"/>
    <w:rsid w:val="0014775B"/>
    <w:rsid w:val="00166755"/>
    <w:rsid w:val="001748CC"/>
    <w:rsid w:val="00177CBC"/>
    <w:rsid w:val="00184083"/>
    <w:rsid w:val="001B0257"/>
    <w:rsid w:val="001B0571"/>
    <w:rsid w:val="001B549E"/>
    <w:rsid w:val="001C5289"/>
    <w:rsid w:val="001C6AAF"/>
    <w:rsid w:val="001D09FA"/>
    <w:rsid w:val="001D47A1"/>
    <w:rsid w:val="001D516B"/>
    <w:rsid w:val="001E0F13"/>
    <w:rsid w:val="00205E88"/>
    <w:rsid w:val="002149F0"/>
    <w:rsid w:val="00216AA4"/>
    <w:rsid w:val="00220F02"/>
    <w:rsid w:val="00224A27"/>
    <w:rsid w:val="00237102"/>
    <w:rsid w:val="00245BAA"/>
    <w:rsid w:val="0025069C"/>
    <w:rsid w:val="00256541"/>
    <w:rsid w:val="00263179"/>
    <w:rsid w:val="00276620"/>
    <w:rsid w:val="002769AD"/>
    <w:rsid w:val="00280457"/>
    <w:rsid w:val="002A4399"/>
    <w:rsid w:val="002B7E76"/>
    <w:rsid w:val="002C00F6"/>
    <w:rsid w:val="002C0ECE"/>
    <w:rsid w:val="002C182A"/>
    <w:rsid w:val="002C3688"/>
    <w:rsid w:val="002E3EA6"/>
    <w:rsid w:val="002E56A5"/>
    <w:rsid w:val="00311F4E"/>
    <w:rsid w:val="00320A04"/>
    <w:rsid w:val="00332F18"/>
    <w:rsid w:val="00340B88"/>
    <w:rsid w:val="00347FB1"/>
    <w:rsid w:val="00353A84"/>
    <w:rsid w:val="003716F5"/>
    <w:rsid w:val="00393CEF"/>
    <w:rsid w:val="003B034E"/>
    <w:rsid w:val="003B0E80"/>
    <w:rsid w:val="003C61B2"/>
    <w:rsid w:val="003D6B48"/>
    <w:rsid w:val="003F271F"/>
    <w:rsid w:val="003F3A30"/>
    <w:rsid w:val="0040197E"/>
    <w:rsid w:val="004165A2"/>
    <w:rsid w:val="004265FF"/>
    <w:rsid w:val="00433F10"/>
    <w:rsid w:val="0045164D"/>
    <w:rsid w:val="0045638B"/>
    <w:rsid w:val="00457429"/>
    <w:rsid w:val="00467CA3"/>
    <w:rsid w:val="004767C8"/>
    <w:rsid w:val="00494F18"/>
    <w:rsid w:val="00495C43"/>
    <w:rsid w:val="00496913"/>
    <w:rsid w:val="004A5674"/>
    <w:rsid w:val="004D400A"/>
    <w:rsid w:val="004F2233"/>
    <w:rsid w:val="00500461"/>
    <w:rsid w:val="00504FF1"/>
    <w:rsid w:val="0051652E"/>
    <w:rsid w:val="00523FD9"/>
    <w:rsid w:val="0052400F"/>
    <w:rsid w:val="00556871"/>
    <w:rsid w:val="00556DC1"/>
    <w:rsid w:val="00560362"/>
    <w:rsid w:val="00567B14"/>
    <w:rsid w:val="00576050"/>
    <w:rsid w:val="005766DA"/>
    <w:rsid w:val="005C070E"/>
    <w:rsid w:val="005C34AB"/>
    <w:rsid w:val="005C4912"/>
    <w:rsid w:val="005C4961"/>
    <w:rsid w:val="005E0A2E"/>
    <w:rsid w:val="006018BF"/>
    <w:rsid w:val="006022C3"/>
    <w:rsid w:val="00610842"/>
    <w:rsid w:val="00620BDE"/>
    <w:rsid w:val="00624D0C"/>
    <w:rsid w:val="00641346"/>
    <w:rsid w:val="006444B3"/>
    <w:rsid w:val="006478F5"/>
    <w:rsid w:val="00657AAD"/>
    <w:rsid w:val="006750DD"/>
    <w:rsid w:val="00675AB0"/>
    <w:rsid w:val="006A2D3C"/>
    <w:rsid w:val="006A4796"/>
    <w:rsid w:val="006A51DF"/>
    <w:rsid w:val="006A5989"/>
    <w:rsid w:val="006A68E5"/>
    <w:rsid w:val="006E58C8"/>
    <w:rsid w:val="006E708D"/>
    <w:rsid w:val="006F6282"/>
    <w:rsid w:val="00704F00"/>
    <w:rsid w:val="00713203"/>
    <w:rsid w:val="00714F33"/>
    <w:rsid w:val="00715263"/>
    <w:rsid w:val="00720A50"/>
    <w:rsid w:val="00720CCC"/>
    <w:rsid w:val="00725B85"/>
    <w:rsid w:val="007276EF"/>
    <w:rsid w:val="00751035"/>
    <w:rsid w:val="00755EA1"/>
    <w:rsid w:val="00774731"/>
    <w:rsid w:val="007B0B41"/>
    <w:rsid w:val="007B1CBA"/>
    <w:rsid w:val="007B7488"/>
    <w:rsid w:val="007C3582"/>
    <w:rsid w:val="007C375D"/>
    <w:rsid w:val="007E08F0"/>
    <w:rsid w:val="008012CF"/>
    <w:rsid w:val="008028FB"/>
    <w:rsid w:val="008162F9"/>
    <w:rsid w:val="008325B7"/>
    <w:rsid w:val="00834AC1"/>
    <w:rsid w:val="00835F98"/>
    <w:rsid w:val="00846BC4"/>
    <w:rsid w:val="008558E1"/>
    <w:rsid w:val="00864839"/>
    <w:rsid w:val="00864852"/>
    <w:rsid w:val="008655C9"/>
    <w:rsid w:val="00867370"/>
    <w:rsid w:val="0086789D"/>
    <w:rsid w:val="00880622"/>
    <w:rsid w:val="00881878"/>
    <w:rsid w:val="00887976"/>
    <w:rsid w:val="00893265"/>
    <w:rsid w:val="00893F95"/>
    <w:rsid w:val="008A0BD8"/>
    <w:rsid w:val="008A7E96"/>
    <w:rsid w:val="008B2014"/>
    <w:rsid w:val="008D3F56"/>
    <w:rsid w:val="008D6EE3"/>
    <w:rsid w:val="008E18E4"/>
    <w:rsid w:val="008E7AE5"/>
    <w:rsid w:val="0090338E"/>
    <w:rsid w:val="00924602"/>
    <w:rsid w:val="00936902"/>
    <w:rsid w:val="00944300"/>
    <w:rsid w:val="00952329"/>
    <w:rsid w:val="0096000A"/>
    <w:rsid w:val="009642AB"/>
    <w:rsid w:val="00966978"/>
    <w:rsid w:val="009773D1"/>
    <w:rsid w:val="009825C9"/>
    <w:rsid w:val="00983172"/>
    <w:rsid w:val="00983887"/>
    <w:rsid w:val="009907FF"/>
    <w:rsid w:val="00995017"/>
    <w:rsid w:val="009963B1"/>
    <w:rsid w:val="009B1623"/>
    <w:rsid w:val="009C3546"/>
    <w:rsid w:val="009D141E"/>
    <w:rsid w:val="009F6198"/>
    <w:rsid w:val="00A0072B"/>
    <w:rsid w:val="00A06EE7"/>
    <w:rsid w:val="00A06F43"/>
    <w:rsid w:val="00A427FF"/>
    <w:rsid w:val="00A42A91"/>
    <w:rsid w:val="00A453AB"/>
    <w:rsid w:val="00A474E9"/>
    <w:rsid w:val="00A50EEF"/>
    <w:rsid w:val="00A5218E"/>
    <w:rsid w:val="00A65E4F"/>
    <w:rsid w:val="00A95545"/>
    <w:rsid w:val="00A972E4"/>
    <w:rsid w:val="00AA3236"/>
    <w:rsid w:val="00AA32A7"/>
    <w:rsid w:val="00AA637B"/>
    <w:rsid w:val="00AB4FA6"/>
    <w:rsid w:val="00AB632D"/>
    <w:rsid w:val="00AD0BDD"/>
    <w:rsid w:val="00AD136A"/>
    <w:rsid w:val="00AE0194"/>
    <w:rsid w:val="00AE7212"/>
    <w:rsid w:val="00AF0093"/>
    <w:rsid w:val="00AF2938"/>
    <w:rsid w:val="00AF3C79"/>
    <w:rsid w:val="00B1634B"/>
    <w:rsid w:val="00B164A1"/>
    <w:rsid w:val="00B16B56"/>
    <w:rsid w:val="00B20D01"/>
    <w:rsid w:val="00B32472"/>
    <w:rsid w:val="00B46AB1"/>
    <w:rsid w:val="00B521F6"/>
    <w:rsid w:val="00B54F65"/>
    <w:rsid w:val="00B601F7"/>
    <w:rsid w:val="00B62CA9"/>
    <w:rsid w:val="00B703B8"/>
    <w:rsid w:val="00BB364D"/>
    <w:rsid w:val="00BB3D83"/>
    <w:rsid w:val="00BC111E"/>
    <w:rsid w:val="00BC52B3"/>
    <w:rsid w:val="00BD3AB1"/>
    <w:rsid w:val="00BE5667"/>
    <w:rsid w:val="00C05925"/>
    <w:rsid w:val="00C104BF"/>
    <w:rsid w:val="00C16EB8"/>
    <w:rsid w:val="00C236A3"/>
    <w:rsid w:val="00C25FAB"/>
    <w:rsid w:val="00C34151"/>
    <w:rsid w:val="00C354A4"/>
    <w:rsid w:val="00C43379"/>
    <w:rsid w:val="00C57FC2"/>
    <w:rsid w:val="00C64EEE"/>
    <w:rsid w:val="00C72133"/>
    <w:rsid w:val="00C81909"/>
    <w:rsid w:val="00CA09B3"/>
    <w:rsid w:val="00CA7C17"/>
    <w:rsid w:val="00CC2C42"/>
    <w:rsid w:val="00CC4153"/>
    <w:rsid w:val="00CD0FDA"/>
    <w:rsid w:val="00CD435F"/>
    <w:rsid w:val="00CE0C18"/>
    <w:rsid w:val="00CE178B"/>
    <w:rsid w:val="00CE4C08"/>
    <w:rsid w:val="00CE795F"/>
    <w:rsid w:val="00CF36EB"/>
    <w:rsid w:val="00D03D7C"/>
    <w:rsid w:val="00D166B8"/>
    <w:rsid w:val="00D35917"/>
    <w:rsid w:val="00D4234A"/>
    <w:rsid w:val="00D45676"/>
    <w:rsid w:val="00D45EBE"/>
    <w:rsid w:val="00D55819"/>
    <w:rsid w:val="00D61CD9"/>
    <w:rsid w:val="00D77F07"/>
    <w:rsid w:val="00D81E6B"/>
    <w:rsid w:val="00D90B95"/>
    <w:rsid w:val="00D91329"/>
    <w:rsid w:val="00D92826"/>
    <w:rsid w:val="00DB7178"/>
    <w:rsid w:val="00DD2C02"/>
    <w:rsid w:val="00DD7F93"/>
    <w:rsid w:val="00DF1EF7"/>
    <w:rsid w:val="00DF6F02"/>
    <w:rsid w:val="00E046CF"/>
    <w:rsid w:val="00E149E4"/>
    <w:rsid w:val="00E22E0E"/>
    <w:rsid w:val="00E260FA"/>
    <w:rsid w:val="00E3080B"/>
    <w:rsid w:val="00E418D5"/>
    <w:rsid w:val="00E52419"/>
    <w:rsid w:val="00E5312C"/>
    <w:rsid w:val="00E63638"/>
    <w:rsid w:val="00E8744F"/>
    <w:rsid w:val="00E9259C"/>
    <w:rsid w:val="00EC08E4"/>
    <w:rsid w:val="00ED53C8"/>
    <w:rsid w:val="00EE4DAA"/>
    <w:rsid w:val="00EE57C2"/>
    <w:rsid w:val="00EE795B"/>
    <w:rsid w:val="00EF2039"/>
    <w:rsid w:val="00F21F92"/>
    <w:rsid w:val="00F31C95"/>
    <w:rsid w:val="00F473A1"/>
    <w:rsid w:val="00F55EB3"/>
    <w:rsid w:val="00F567A1"/>
    <w:rsid w:val="00FB2484"/>
    <w:rsid w:val="00FB301F"/>
    <w:rsid w:val="00FB6419"/>
    <w:rsid w:val="00FC37A0"/>
    <w:rsid w:val="00FE2035"/>
    <w:rsid w:val="00FF0BA9"/>
    <w:rsid w:val="00FF38EE"/>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8195"/>
  <w15:chartTrackingRefBased/>
  <w15:docId w15:val="{9C8268FF-E4BA-4E86-ACA2-B6AA8352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64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B364D"/>
  </w:style>
  <w:style w:type="paragraph" w:styleId="a5">
    <w:name w:val="footer"/>
    <w:basedOn w:val="a"/>
    <w:link w:val="a6"/>
    <w:uiPriority w:val="99"/>
    <w:unhideWhenUsed/>
    <w:rsid w:val="00BB364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B364D"/>
  </w:style>
  <w:style w:type="character" w:customStyle="1" w:styleId="2">
    <w:name w:val="Основной текст (2)"/>
    <w:rsid w:val="00494F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table" w:styleId="a7">
    <w:name w:val="Table Grid"/>
    <w:basedOn w:val="a1"/>
    <w:uiPriority w:val="39"/>
    <w:rsid w:val="00DD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Дата1"/>
    <w:basedOn w:val="a0"/>
    <w:rsid w:val="008A0BD8"/>
  </w:style>
  <w:style w:type="table" w:customStyle="1" w:styleId="10">
    <w:name w:val="Сетка таблицы1"/>
    <w:basedOn w:val="a1"/>
    <w:next w:val="a7"/>
    <w:uiPriority w:val="39"/>
    <w:rsid w:val="00E0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4083"/>
    <w:pPr>
      <w:ind w:left="720"/>
      <w:contextualSpacing/>
    </w:pPr>
  </w:style>
  <w:style w:type="character" w:styleId="a9">
    <w:name w:val="annotation reference"/>
    <w:basedOn w:val="a0"/>
    <w:uiPriority w:val="99"/>
    <w:semiHidden/>
    <w:unhideWhenUsed/>
    <w:rsid w:val="00320A04"/>
    <w:rPr>
      <w:sz w:val="16"/>
      <w:szCs w:val="16"/>
    </w:rPr>
  </w:style>
  <w:style w:type="paragraph" w:styleId="aa">
    <w:name w:val="annotation text"/>
    <w:basedOn w:val="a"/>
    <w:link w:val="ab"/>
    <w:uiPriority w:val="99"/>
    <w:semiHidden/>
    <w:unhideWhenUsed/>
    <w:rsid w:val="00320A04"/>
    <w:pPr>
      <w:spacing w:line="240" w:lineRule="auto"/>
    </w:pPr>
    <w:rPr>
      <w:sz w:val="20"/>
      <w:szCs w:val="20"/>
    </w:rPr>
  </w:style>
  <w:style w:type="character" w:customStyle="1" w:styleId="ab">
    <w:name w:val="Текст примечания Знак"/>
    <w:basedOn w:val="a0"/>
    <w:link w:val="aa"/>
    <w:uiPriority w:val="99"/>
    <w:semiHidden/>
    <w:rsid w:val="00320A04"/>
    <w:rPr>
      <w:sz w:val="20"/>
      <w:szCs w:val="20"/>
    </w:rPr>
  </w:style>
  <w:style w:type="paragraph" w:styleId="ac">
    <w:name w:val="annotation subject"/>
    <w:basedOn w:val="aa"/>
    <w:next w:val="aa"/>
    <w:link w:val="ad"/>
    <w:uiPriority w:val="99"/>
    <w:semiHidden/>
    <w:unhideWhenUsed/>
    <w:rsid w:val="00320A04"/>
    <w:rPr>
      <w:b/>
      <w:bCs/>
    </w:rPr>
  </w:style>
  <w:style w:type="character" w:customStyle="1" w:styleId="ad">
    <w:name w:val="Тема примечания Знак"/>
    <w:basedOn w:val="ab"/>
    <w:link w:val="ac"/>
    <w:uiPriority w:val="99"/>
    <w:semiHidden/>
    <w:rsid w:val="00320A04"/>
    <w:rPr>
      <w:b/>
      <w:bCs/>
      <w:sz w:val="20"/>
      <w:szCs w:val="20"/>
    </w:rPr>
  </w:style>
  <w:style w:type="paragraph" w:styleId="ae">
    <w:name w:val="Balloon Text"/>
    <w:basedOn w:val="a"/>
    <w:link w:val="af"/>
    <w:uiPriority w:val="99"/>
    <w:semiHidden/>
    <w:unhideWhenUsed/>
    <w:rsid w:val="00320A0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20A04"/>
    <w:rPr>
      <w:rFonts w:ascii="Segoe UI" w:hAnsi="Segoe UI" w:cs="Segoe UI"/>
      <w:sz w:val="18"/>
      <w:szCs w:val="18"/>
    </w:rPr>
  </w:style>
  <w:style w:type="table" w:customStyle="1" w:styleId="41">
    <w:name w:val="Сетка таблицы41"/>
    <w:basedOn w:val="a1"/>
    <w:next w:val="a7"/>
    <w:uiPriority w:val="39"/>
    <w:rsid w:val="00C16EB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7"/>
    <w:uiPriority w:val="39"/>
    <w:rsid w:val="002A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uiPriority w:val="39"/>
    <w:rsid w:val="00280457"/>
    <w:pPr>
      <w:spacing w:after="0" w:line="240" w:lineRule="auto"/>
    </w:pPr>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39"/>
    <w:rsid w:val="0045638B"/>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A955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1">
    <w:name w:val="Сітка таблиці2"/>
    <w:basedOn w:val="a1"/>
    <w:next w:val="a7"/>
    <w:uiPriority w:val="39"/>
    <w:rsid w:val="00B164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6F6282"/>
    <w:rPr>
      <w:b/>
      <w:bCs/>
    </w:rPr>
  </w:style>
  <w:style w:type="character" w:customStyle="1" w:styleId="22">
    <w:name w:val="Дата2"/>
    <w:basedOn w:val="a0"/>
    <w:rsid w:val="006F6282"/>
  </w:style>
  <w:style w:type="table" w:customStyle="1" w:styleId="631">
    <w:name w:val="Сетка таблицы631"/>
    <w:basedOn w:val="a1"/>
    <w:next w:val="a7"/>
    <w:uiPriority w:val="39"/>
    <w:rsid w:val="00714F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7"/>
    <w:uiPriority w:val="39"/>
    <w:rsid w:val="00CD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2"/>
    <w:locked/>
    <w:rsid w:val="00E22E0E"/>
    <w:rPr>
      <w:rFonts w:ascii="Arial" w:eastAsia="Arial" w:hAnsi="Arial" w:cs="Arial"/>
      <w:color w:val="000000"/>
      <w:lang w:val="ru-RU" w:eastAsia="ru-RU"/>
    </w:rPr>
  </w:style>
  <w:style w:type="paragraph" w:customStyle="1" w:styleId="12">
    <w:name w:val="Обычный1"/>
    <w:link w:val="Normal"/>
    <w:qFormat/>
    <w:rsid w:val="00E22E0E"/>
    <w:pPr>
      <w:spacing w:after="0" w:line="276" w:lineRule="auto"/>
    </w:pPr>
    <w:rPr>
      <w:rFonts w:ascii="Arial" w:eastAsia="Arial" w:hAnsi="Arial" w:cs="Arial"/>
      <w:color w:val="000000"/>
      <w:lang w:val="ru-RU" w:eastAsia="ru-RU"/>
    </w:rPr>
  </w:style>
  <w:style w:type="table" w:customStyle="1" w:styleId="61">
    <w:name w:val="Сетка таблицы61"/>
    <w:basedOn w:val="a1"/>
    <w:next w:val="a7"/>
    <w:uiPriority w:val="39"/>
    <w:rsid w:val="004165A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rsid w:val="00E260FA"/>
    <w:rPr>
      <w:color w:val="0563C1" w:themeColor="hyperlink"/>
      <w:u w:val="single"/>
    </w:rPr>
  </w:style>
  <w:style w:type="table" w:customStyle="1" w:styleId="4">
    <w:name w:val="Сітка таблиці4"/>
    <w:basedOn w:val="a1"/>
    <w:next w:val="a7"/>
    <w:uiPriority w:val="39"/>
    <w:rsid w:val="00042A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7"/>
    <w:uiPriority w:val="39"/>
    <w:rsid w:val="0014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685">
      <w:bodyDiv w:val="1"/>
      <w:marLeft w:val="0"/>
      <w:marRight w:val="0"/>
      <w:marTop w:val="0"/>
      <w:marBottom w:val="0"/>
      <w:divBdr>
        <w:top w:val="none" w:sz="0" w:space="0" w:color="auto"/>
        <w:left w:val="none" w:sz="0" w:space="0" w:color="auto"/>
        <w:bottom w:val="none" w:sz="0" w:space="0" w:color="auto"/>
        <w:right w:val="none" w:sz="0" w:space="0" w:color="auto"/>
      </w:divBdr>
    </w:div>
    <w:div w:id="174853210">
      <w:bodyDiv w:val="1"/>
      <w:marLeft w:val="0"/>
      <w:marRight w:val="0"/>
      <w:marTop w:val="0"/>
      <w:marBottom w:val="0"/>
      <w:divBdr>
        <w:top w:val="none" w:sz="0" w:space="0" w:color="auto"/>
        <w:left w:val="none" w:sz="0" w:space="0" w:color="auto"/>
        <w:bottom w:val="none" w:sz="0" w:space="0" w:color="auto"/>
        <w:right w:val="none" w:sz="0" w:space="0" w:color="auto"/>
      </w:divBdr>
    </w:div>
    <w:div w:id="215312363">
      <w:bodyDiv w:val="1"/>
      <w:marLeft w:val="0"/>
      <w:marRight w:val="0"/>
      <w:marTop w:val="0"/>
      <w:marBottom w:val="0"/>
      <w:divBdr>
        <w:top w:val="none" w:sz="0" w:space="0" w:color="auto"/>
        <w:left w:val="none" w:sz="0" w:space="0" w:color="auto"/>
        <w:bottom w:val="none" w:sz="0" w:space="0" w:color="auto"/>
        <w:right w:val="none" w:sz="0" w:space="0" w:color="auto"/>
      </w:divBdr>
    </w:div>
    <w:div w:id="310909137">
      <w:bodyDiv w:val="1"/>
      <w:marLeft w:val="0"/>
      <w:marRight w:val="0"/>
      <w:marTop w:val="0"/>
      <w:marBottom w:val="0"/>
      <w:divBdr>
        <w:top w:val="none" w:sz="0" w:space="0" w:color="auto"/>
        <w:left w:val="none" w:sz="0" w:space="0" w:color="auto"/>
        <w:bottom w:val="none" w:sz="0" w:space="0" w:color="auto"/>
        <w:right w:val="none" w:sz="0" w:space="0" w:color="auto"/>
      </w:divBdr>
    </w:div>
    <w:div w:id="315495494">
      <w:bodyDiv w:val="1"/>
      <w:marLeft w:val="0"/>
      <w:marRight w:val="0"/>
      <w:marTop w:val="0"/>
      <w:marBottom w:val="0"/>
      <w:divBdr>
        <w:top w:val="none" w:sz="0" w:space="0" w:color="auto"/>
        <w:left w:val="none" w:sz="0" w:space="0" w:color="auto"/>
        <w:bottom w:val="none" w:sz="0" w:space="0" w:color="auto"/>
        <w:right w:val="none" w:sz="0" w:space="0" w:color="auto"/>
      </w:divBdr>
    </w:div>
    <w:div w:id="321937192">
      <w:bodyDiv w:val="1"/>
      <w:marLeft w:val="0"/>
      <w:marRight w:val="0"/>
      <w:marTop w:val="0"/>
      <w:marBottom w:val="0"/>
      <w:divBdr>
        <w:top w:val="none" w:sz="0" w:space="0" w:color="auto"/>
        <w:left w:val="none" w:sz="0" w:space="0" w:color="auto"/>
        <w:bottom w:val="none" w:sz="0" w:space="0" w:color="auto"/>
        <w:right w:val="none" w:sz="0" w:space="0" w:color="auto"/>
      </w:divBdr>
    </w:div>
    <w:div w:id="370306717">
      <w:bodyDiv w:val="1"/>
      <w:marLeft w:val="0"/>
      <w:marRight w:val="0"/>
      <w:marTop w:val="0"/>
      <w:marBottom w:val="0"/>
      <w:divBdr>
        <w:top w:val="none" w:sz="0" w:space="0" w:color="auto"/>
        <w:left w:val="none" w:sz="0" w:space="0" w:color="auto"/>
        <w:bottom w:val="none" w:sz="0" w:space="0" w:color="auto"/>
        <w:right w:val="none" w:sz="0" w:space="0" w:color="auto"/>
      </w:divBdr>
    </w:div>
    <w:div w:id="650910979">
      <w:bodyDiv w:val="1"/>
      <w:marLeft w:val="0"/>
      <w:marRight w:val="0"/>
      <w:marTop w:val="0"/>
      <w:marBottom w:val="0"/>
      <w:divBdr>
        <w:top w:val="none" w:sz="0" w:space="0" w:color="auto"/>
        <w:left w:val="none" w:sz="0" w:space="0" w:color="auto"/>
        <w:bottom w:val="none" w:sz="0" w:space="0" w:color="auto"/>
        <w:right w:val="none" w:sz="0" w:space="0" w:color="auto"/>
      </w:divBdr>
    </w:div>
    <w:div w:id="704715528">
      <w:bodyDiv w:val="1"/>
      <w:marLeft w:val="0"/>
      <w:marRight w:val="0"/>
      <w:marTop w:val="0"/>
      <w:marBottom w:val="0"/>
      <w:divBdr>
        <w:top w:val="none" w:sz="0" w:space="0" w:color="auto"/>
        <w:left w:val="none" w:sz="0" w:space="0" w:color="auto"/>
        <w:bottom w:val="none" w:sz="0" w:space="0" w:color="auto"/>
        <w:right w:val="none" w:sz="0" w:space="0" w:color="auto"/>
      </w:divBdr>
    </w:div>
    <w:div w:id="785541193">
      <w:bodyDiv w:val="1"/>
      <w:marLeft w:val="0"/>
      <w:marRight w:val="0"/>
      <w:marTop w:val="0"/>
      <w:marBottom w:val="0"/>
      <w:divBdr>
        <w:top w:val="none" w:sz="0" w:space="0" w:color="auto"/>
        <w:left w:val="none" w:sz="0" w:space="0" w:color="auto"/>
        <w:bottom w:val="none" w:sz="0" w:space="0" w:color="auto"/>
        <w:right w:val="none" w:sz="0" w:space="0" w:color="auto"/>
      </w:divBdr>
    </w:div>
    <w:div w:id="848372857">
      <w:bodyDiv w:val="1"/>
      <w:marLeft w:val="0"/>
      <w:marRight w:val="0"/>
      <w:marTop w:val="0"/>
      <w:marBottom w:val="0"/>
      <w:divBdr>
        <w:top w:val="none" w:sz="0" w:space="0" w:color="auto"/>
        <w:left w:val="none" w:sz="0" w:space="0" w:color="auto"/>
        <w:bottom w:val="none" w:sz="0" w:space="0" w:color="auto"/>
        <w:right w:val="none" w:sz="0" w:space="0" w:color="auto"/>
      </w:divBdr>
    </w:div>
    <w:div w:id="972752292">
      <w:bodyDiv w:val="1"/>
      <w:marLeft w:val="0"/>
      <w:marRight w:val="0"/>
      <w:marTop w:val="0"/>
      <w:marBottom w:val="0"/>
      <w:divBdr>
        <w:top w:val="none" w:sz="0" w:space="0" w:color="auto"/>
        <w:left w:val="none" w:sz="0" w:space="0" w:color="auto"/>
        <w:bottom w:val="none" w:sz="0" w:space="0" w:color="auto"/>
        <w:right w:val="none" w:sz="0" w:space="0" w:color="auto"/>
      </w:divBdr>
    </w:div>
    <w:div w:id="979386131">
      <w:bodyDiv w:val="1"/>
      <w:marLeft w:val="0"/>
      <w:marRight w:val="0"/>
      <w:marTop w:val="0"/>
      <w:marBottom w:val="0"/>
      <w:divBdr>
        <w:top w:val="none" w:sz="0" w:space="0" w:color="auto"/>
        <w:left w:val="none" w:sz="0" w:space="0" w:color="auto"/>
        <w:bottom w:val="none" w:sz="0" w:space="0" w:color="auto"/>
        <w:right w:val="none" w:sz="0" w:space="0" w:color="auto"/>
      </w:divBdr>
    </w:div>
    <w:div w:id="1079669427">
      <w:bodyDiv w:val="1"/>
      <w:marLeft w:val="0"/>
      <w:marRight w:val="0"/>
      <w:marTop w:val="0"/>
      <w:marBottom w:val="0"/>
      <w:divBdr>
        <w:top w:val="none" w:sz="0" w:space="0" w:color="auto"/>
        <w:left w:val="none" w:sz="0" w:space="0" w:color="auto"/>
        <w:bottom w:val="none" w:sz="0" w:space="0" w:color="auto"/>
        <w:right w:val="none" w:sz="0" w:space="0" w:color="auto"/>
      </w:divBdr>
    </w:div>
    <w:div w:id="1170752200">
      <w:bodyDiv w:val="1"/>
      <w:marLeft w:val="0"/>
      <w:marRight w:val="0"/>
      <w:marTop w:val="0"/>
      <w:marBottom w:val="0"/>
      <w:divBdr>
        <w:top w:val="none" w:sz="0" w:space="0" w:color="auto"/>
        <w:left w:val="none" w:sz="0" w:space="0" w:color="auto"/>
        <w:bottom w:val="none" w:sz="0" w:space="0" w:color="auto"/>
        <w:right w:val="none" w:sz="0" w:space="0" w:color="auto"/>
      </w:divBdr>
    </w:div>
    <w:div w:id="1242446888">
      <w:bodyDiv w:val="1"/>
      <w:marLeft w:val="0"/>
      <w:marRight w:val="0"/>
      <w:marTop w:val="0"/>
      <w:marBottom w:val="0"/>
      <w:divBdr>
        <w:top w:val="none" w:sz="0" w:space="0" w:color="auto"/>
        <w:left w:val="none" w:sz="0" w:space="0" w:color="auto"/>
        <w:bottom w:val="none" w:sz="0" w:space="0" w:color="auto"/>
        <w:right w:val="none" w:sz="0" w:space="0" w:color="auto"/>
      </w:divBdr>
    </w:div>
    <w:div w:id="1290359857">
      <w:bodyDiv w:val="1"/>
      <w:marLeft w:val="0"/>
      <w:marRight w:val="0"/>
      <w:marTop w:val="0"/>
      <w:marBottom w:val="0"/>
      <w:divBdr>
        <w:top w:val="none" w:sz="0" w:space="0" w:color="auto"/>
        <w:left w:val="none" w:sz="0" w:space="0" w:color="auto"/>
        <w:bottom w:val="none" w:sz="0" w:space="0" w:color="auto"/>
        <w:right w:val="none" w:sz="0" w:space="0" w:color="auto"/>
      </w:divBdr>
    </w:div>
    <w:div w:id="1369376521">
      <w:bodyDiv w:val="1"/>
      <w:marLeft w:val="0"/>
      <w:marRight w:val="0"/>
      <w:marTop w:val="0"/>
      <w:marBottom w:val="0"/>
      <w:divBdr>
        <w:top w:val="none" w:sz="0" w:space="0" w:color="auto"/>
        <w:left w:val="none" w:sz="0" w:space="0" w:color="auto"/>
        <w:bottom w:val="none" w:sz="0" w:space="0" w:color="auto"/>
        <w:right w:val="none" w:sz="0" w:space="0" w:color="auto"/>
      </w:divBdr>
    </w:div>
    <w:div w:id="1400055617">
      <w:bodyDiv w:val="1"/>
      <w:marLeft w:val="0"/>
      <w:marRight w:val="0"/>
      <w:marTop w:val="0"/>
      <w:marBottom w:val="0"/>
      <w:divBdr>
        <w:top w:val="none" w:sz="0" w:space="0" w:color="auto"/>
        <w:left w:val="none" w:sz="0" w:space="0" w:color="auto"/>
        <w:bottom w:val="none" w:sz="0" w:space="0" w:color="auto"/>
        <w:right w:val="none" w:sz="0" w:space="0" w:color="auto"/>
      </w:divBdr>
    </w:div>
    <w:div w:id="1420327344">
      <w:bodyDiv w:val="1"/>
      <w:marLeft w:val="0"/>
      <w:marRight w:val="0"/>
      <w:marTop w:val="0"/>
      <w:marBottom w:val="0"/>
      <w:divBdr>
        <w:top w:val="none" w:sz="0" w:space="0" w:color="auto"/>
        <w:left w:val="none" w:sz="0" w:space="0" w:color="auto"/>
        <w:bottom w:val="none" w:sz="0" w:space="0" w:color="auto"/>
        <w:right w:val="none" w:sz="0" w:space="0" w:color="auto"/>
      </w:divBdr>
    </w:div>
    <w:div w:id="1484925745">
      <w:bodyDiv w:val="1"/>
      <w:marLeft w:val="0"/>
      <w:marRight w:val="0"/>
      <w:marTop w:val="0"/>
      <w:marBottom w:val="0"/>
      <w:divBdr>
        <w:top w:val="none" w:sz="0" w:space="0" w:color="auto"/>
        <w:left w:val="none" w:sz="0" w:space="0" w:color="auto"/>
        <w:bottom w:val="none" w:sz="0" w:space="0" w:color="auto"/>
        <w:right w:val="none" w:sz="0" w:space="0" w:color="auto"/>
      </w:divBdr>
    </w:div>
    <w:div w:id="1521385187">
      <w:bodyDiv w:val="1"/>
      <w:marLeft w:val="0"/>
      <w:marRight w:val="0"/>
      <w:marTop w:val="0"/>
      <w:marBottom w:val="0"/>
      <w:divBdr>
        <w:top w:val="none" w:sz="0" w:space="0" w:color="auto"/>
        <w:left w:val="none" w:sz="0" w:space="0" w:color="auto"/>
        <w:bottom w:val="none" w:sz="0" w:space="0" w:color="auto"/>
        <w:right w:val="none" w:sz="0" w:space="0" w:color="auto"/>
      </w:divBdr>
    </w:div>
    <w:div w:id="1543439672">
      <w:bodyDiv w:val="1"/>
      <w:marLeft w:val="0"/>
      <w:marRight w:val="0"/>
      <w:marTop w:val="0"/>
      <w:marBottom w:val="0"/>
      <w:divBdr>
        <w:top w:val="none" w:sz="0" w:space="0" w:color="auto"/>
        <w:left w:val="none" w:sz="0" w:space="0" w:color="auto"/>
        <w:bottom w:val="none" w:sz="0" w:space="0" w:color="auto"/>
        <w:right w:val="none" w:sz="0" w:space="0" w:color="auto"/>
      </w:divBdr>
    </w:div>
    <w:div w:id="1911845128">
      <w:bodyDiv w:val="1"/>
      <w:marLeft w:val="0"/>
      <w:marRight w:val="0"/>
      <w:marTop w:val="0"/>
      <w:marBottom w:val="0"/>
      <w:divBdr>
        <w:top w:val="none" w:sz="0" w:space="0" w:color="auto"/>
        <w:left w:val="none" w:sz="0" w:space="0" w:color="auto"/>
        <w:bottom w:val="none" w:sz="0" w:space="0" w:color="auto"/>
        <w:right w:val="none" w:sz="0" w:space="0" w:color="auto"/>
      </w:divBdr>
    </w:div>
    <w:div w:id="1953440680">
      <w:bodyDiv w:val="1"/>
      <w:marLeft w:val="0"/>
      <w:marRight w:val="0"/>
      <w:marTop w:val="0"/>
      <w:marBottom w:val="0"/>
      <w:divBdr>
        <w:top w:val="none" w:sz="0" w:space="0" w:color="auto"/>
        <w:left w:val="none" w:sz="0" w:space="0" w:color="auto"/>
        <w:bottom w:val="none" w:sz="0" w:space="0" w:color="auto"/>
        <w:right w:val="none" w:sz="0" w:space="0" w:color="auto"/>
      </w:divBdr>
    </w:div>
    <w:div w:id="1957176460">
      <w:bodyDiv w:val="1"/>
      <w:marLeft w:val="0"/>
      <w:marRight w:val="0"/>
      <w:marTop w:val="0"/>
      <w:marBottom w:val="0"/>
      <w:divBdr>
        <w:top w:val="none" w:sz="0" w:space="0" w:color="auto"/>
        <w:left w:val="none" w:sz="0" w:space="0" w:color="auto"/>
        <w:bottom w:val="none" w:sz="0" w:space="0" w:color="auto"/>
        <w:right w:val="none" w:sz="0" w:space="0" w:color="auto"/>
      </w:divBdr>
    </w:div>
    <w:div w:id="2049138309">
      <w:bodyDiv w:val="1"/>
      <w:marLeft w:val="0"/>
      <w:marRight w:val="0"/>
      <w:marTop w:val="0"/>
      <w:marBottom w:val="0"/>
      <w:divBdr>
        <w:top w:val="none" w:sz="0" w:space="0" w:color="auto"/>
        <w:left w:val="none" w:sz="0" w:space="0" w:color="auto"/>
        <w:bottom w:val="none" w:sz="0" w:space="0" w:color="auto"/>
        <w:right w:val="none" w:sz="0" w:space="0" w:color="auto"/>
      </w:divBdr>
    </w:div>
    <w:div w:id="2050909330">
      <w:bodyDiv w:val="1"/>
      <w:marLeft w:val="0"/>
      <w:marRight w:val="0"/>
      <w:marTop w:val="0"/>
      <w:marBottom w:val="0"/>
      <w:divBdr>
        <w:top w:val="none" w:sz="0" w:space="0" w:color="auto"/>
        <w:left w:val="none" w:sz="0" w:space="0" w:color="auto"/>
        <w:bottom w:val="none" w:sz="0" w:space="0" w:color="auto"/>
        <w:right w:val="none" w:sz="0" w:space="0" w:color="auto"/>
      </w:divBdr>
    </w:div>
    <w:div w:id="21406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9659-A4C1-49FA-A686-881FB179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1362</Words>
  <Characters>7766</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Professional</cp:lastModifiedBy>
  <cp:revision>73</cp:revision>
  <dcterms:created xsi:type="dcterms:W3CDTF">2024-01-01T08:07:00Z</dcterms:created>
  <dcterms:modified xsi:type="dcterms:W3CDTF">2024-01-04T08:05:00Z</dcterms:modified>
</cp:coreProperties>
</file>