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8CE" w14:textId="77777777" w:rsidR="007431C4" w:rsidRPr="004558E8" w:rsidRDefault="007431C4" w:rsidP="0045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b/>
          <w:sz w:val="24"/>
          <w:szCs w:val="24"/>
          <w:lang w:val="uk-UA"/>
        </w:rPr>
        <w:t>«Конверти для службової кореспонденції» (ДК 021:2015-30190000-7 Офісне устаткування та приладдя різне).</w:t>
      </w:r>
    </w:p>
    <w:p w14:paraId="030F768D" w14:textId="60EA3229" w:rsidR="000014B5" w:rsidRPr="004558E8" w:rsidRDefault="000014B5" w:rsidP="0045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4558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4558E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7570CAA" w14:textId="5AAE5C0B" w:rsidR="00C57FC2" w:rsidRPr="004558E8" w:rsidRDefault="00C57FC2" w:rsidP="004558E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4558E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Оголошення про проведення закупівлі </w:t>
      </w:r>
      <w:r w:rsidR="001A095A" w:rsidRPr="004558E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товару</w:t>
      </w:r>
      <w:r w:rsidRPr="004558E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12464F81" w14:textId="3E8B5587" w:rsidR="00A06D30" w:rsidRPr="004558E8" w:rsidRDefault="00A06D30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Режимно-секретна частина (далі - РСЧ) є режимно-секретним органом апарату обласної прокуратури, утвореним з метою організації та здійснення заходів щодо забезпечення режиму секретності, постійного контролю за його додержанням в обласній прокуратурі та окружних прокуратурах. Пакети із секретними документами, які надсилаються РСЧ, оформлюються відповідно до вимог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року N 939. Пересилка пакетів з несекретними документами оформлюється відповідно до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 жовтня 2016 року N 736 (далі – Інструкція).</w:t>
      </w:r>
    </w:p>
    <w:p w14:paraId="2E64B38C" w14:textId="77777777" w:rsidR="00A06D30" w:rsidRPr="004558E8" w:rsidRDefault="00A06D30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Згідно з Інструкцією документи з грифом «Для службового користування», які надсилаються, повинні бути вкладені у конверти або упаковані у спосіб, який виключає можливість доступу та прочитання тексту чи реквізитів без порушення цілісності паковання.</w:t>
      </w:r>
    </w:p>
    <w:p w14:paraId="6AD0513B" w14:textId="31199A3D" w:rsidR="00A06D30" w:rsidRPr="004558E8" w:rsidRDefault="00A06D30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пересилки службових документів є наявна потреба у здійсненні закупівлі за предметом закупівлі Конверти для службової кореспонденції» </w:t>
      </w:r>
      <w:r w:rsidR="00717E62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(ДК 021:2015-30190000-7 Офісне устаткування та приладдя різне).</w:t>
      </w:r>
    </w:p>
    <w:p w14:paraId="043D3D7F" w14:textId="622F53CD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Дата оприлюднення</w:t>
      </w:r>
      <w:r w:rsidR="00C57FC2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про закупівлю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C31D5" w:rsidRPr="004558E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ипня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22E0E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C31D5" w:rsidRPr="004558E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C31D5" w:rsidRPr="004558E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6000A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B0257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за київським часом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6CE789" w14:textId="674155A3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C31D5" w:rsidRPr="004558E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ипня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року 00:00</w:t>
      </w:r>
      <w:r w:rsidR="008A0BD8" w:rsidRPr="00455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78B" w:rsidRPr="004558E8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96697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за київським часом.</w:t>
      </w:r>
    </w:p>
    <w:p w14:paraId="38FB47AA" w14:textId="743C53B3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035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87760" w:rsidRPr="004558E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ипня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A0BD8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року 00:00</w:t>
      </w:r>
      <w:r w:rsidR="00220F02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6978" w:rsidRPr="004558E8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624D0C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за київським часом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F916E2" w14:textId="2081B814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2E4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1E9C" w:rsidRPr="004558E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574CB" w:rsidRPr="00455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F11E9C" w:rsidRPr="004558E8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82AF7" w:rsidRPr="00455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479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C182A" w:rsidRPr="004558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7976" w:rsidRPr="004558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7976" w:rsidRPr="004558E8">
        <w:rPr>
          <w:rFonts w:ascii="Times New Roman" w:hAnsi="Times New Roman" w:cs="Times New Roman"/>
          <w:color w:val="454545"/>
          <w:sz w:val="24"/>
          <w:szCs w:val="24"/>
          <w:lang w:val="ru-RU"/>
        </w:rPr>
        <w:t>:</w:t>
      </w:r>
      <w:r w:rsidR="0088797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A972E4" w:rsidRPr="004558E8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624D0C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за київським часом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EF9293" w14:textId="5A4CA415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5526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11038 </w:t>
      </w:r>
      <w:r w:rsidR="00DB7178" w:rsidRPr="004558E8">
        <w:rPr>
          <w:rFonts w:ascii="Times New Roman" w:hAnsi="Times New Roman" w:cs="Times New Roman"/>
          <w:sz w:val="24"/>
          <w:szCs w:val="24"/>
          <w:lang w:val="uk-UA"/>
        </w:rPr>
        <w:t>UAH з ПДВ.</w:t>
      </w:r>
    </w:p>
    <w:p w14:paraId="61D6ED43" w14:textId="0728012A" w:rsidR="00620BDE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3056" w:rsidRPr="004558E8"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="006B2DE6" w:rsidRPr="004558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056" w:rsidRPr="004558E8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DF6F02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D48" w:rsidRPr="004558E8">
        <w:rPr>
          <w:rFonts w:ascii="Times New Roman" w:hAnsi="Times New Roman" w:cs="Times New Roman"/>
          <w:sz w:val="24"/>
          <w:szCs w:val="24"/>
          <w:lang w:val="uk-UA"/>
        </w:rPr>
        <w:t>UAH</w:t>
      </w:r>
      <w:r w:rsidR="0096000A" w:rsidRPr="004558E8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5917B5" w14:textId="1A7E7580" w:rsidR="003716F5" w:rsidRPr="004558E8" w:rsidRDefault="00620BDE" w:rsidP="00455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ціни, %:</w:t>
      </w:r>
      <w:r w:rsidRPr="004558E8">
        <w:rPr>
          <w:rFonts w:ascii="Times New Roman" w:hAnsi="Times New Roman" w:cs="Times New Roman"/>
          <w:sz w:val="24"/>
          <w:szCs w:val="24"/>
          <w:lang w:val="uk-UA"/>
        </w:rPr>
        <w:tab/>
        <w:t>1,00 %.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9"/>
        <w:gridCol w:w="5951"/>
      </w:tblGrid>
      <w:tr w:rsidR="008D53C8" w:rsidRPr="004558E8" w14:paraId="6E287E37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20B7495F" w14:textId="77777777" w:rsidR="008D53C8" w:rsidRPr="004558E8" w:rsidRDefault="008D53C8" w:rsidP="00455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2868852" w14:textId="77777777" w:rsidR="008D53C8" w:rsidRPr="004558E8" w:rsidRDefault="008D53C8" w:rsidP="00455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8D53C8" w:rsidRPr="004558E8" w14:paraId="080BE722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E850" w14:textId="77777777" w:rsidR="008D53C8" w:rsidRPr="004558E8" w:rsidRDefault="008D53C8" w:rsidP="00455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00ED" w14:textId="77777777" w:rsidR="008D53C8" w:rsidRPr="004558E8" w:rsidRDefault="008D53C8" w:rsidP="00455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8951" w14:textId="77777777" w:rsidR="008D53C8" w:rsidRPr="004558E8" w:rsidRDefault="008D53C8" w:rsidP="00455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D53C8" w:rsidRPr="004558E8" w14:paraId="6C4A2B4B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EBCD2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AA58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Терміни, які вживаються в тендерній документації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B495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Тендерну документацію розроблено відповідно до вимог </w:t>
            </w:r>
            <w:hyperlink r:id="rId8" w:history="1">
              <w:r w:rsidRPr="004558E8">
                <w:rPr>
                  <w:rStyle w:val="af2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України «Про публічні закупівлі» від 25.12.2015 № 922 </w:t>
            </w: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</w:t>
            </w: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 w:rsidRPr="004558E8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(далі – Особливості).</w:t>
            </w:r>
          </w:p>
          <w:p w14:paraId="78017DF5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Терміни вживаються у значенні, наведеному в Законі України «Про публічні закупівлі» (далі – Закон), постанові Кабінету Міністрів України від                                               24 лютого 2016 р. № 166 «Про затвердження Порядку </w:t>
            </w: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функціонування електронної системи закупівель та проведення авторизації електронних майданчиків» і в Особливостях.</w:t>
            </w:r>
          </w:p>
        </w:tc>
      </w:tr>
      <w:tr w:rsidR="008D53C8" w:rsidRPr="004558E8" w14:paraId="3B80098B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CFDC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0F40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C7B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3C8" w:rsidRPr="004558E8" w14:paraId="558247E5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F1B0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BEC2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FFCD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8D53C8" w:rsidRPr="004558E8" w14:paraId="10E5BF87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EFAA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0D92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7874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вул. Герасима Кондратьєва, буд. 33, м. Суми, 40000.</w:t>
            </w:r>
          </w:p>
        </w:tc>
      </w:tr>
      <w:tr w:rsidR="008D53C8" w:rsidRPr="004558E8" w14:paraId="72C6C196" w14:textId="77777777" w:rsidTr="008D53C8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5929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5FCC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 та по батькові, посада та електронна адреса однієї чи кількох посадових осіб замовника, уповно-важених здійснювати зв’язок з учасниками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F026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ПІБ: Іванов Сергій Васильович;</w:t>
            </w:r>
          </w:p>
          <w:p w14:paraId="579AAFE1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645A2EEA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вул. Герасима Кондратьєва, буд. 33,                              м. Суми, 40000, тел. </w:t>
            </w: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+380664590187, електронна пошта: sergey_ms31@ukr.net</w:t>
            </w:r>
          </w:p>
        </w:tc>
      </w:tr>
      <w:tr w:rsidR="008D53C8" w:rsidRPr="004558E8" w14:paraId="5DAAFD00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9DFD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CE8D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B052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</w:tc>
      </w:tr>
      <w:tr w:rsidR="008D53C8" w:rsidRPr="004558E8" w14:paraId="78C70AB3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C038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E84D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883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3C8" w:rsidRPr="004558E8" w14:paraId="4393DDBC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6F50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1453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79D5" w14:textId="77777777" w:rsidR="008D53C8" w:rsidRPr="004558E8" w:rsidRDefault="008D53C8" w:rsidP="004558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«Конверти для службової кореспонденції»                            (ДК 021:2015:30190000-7 Офісне устаткування та приладдя різне)</w:t>
            </w:r>
          </w:p>
        </w:tc>
      </w:tr>
      <w:tr w:rsidR="008D53C8" w:rsidRPr="004558E8" w14:paraId="24AAA353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4AB8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2B05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 окремої частини або частин предмета закупівлі (лота), щодо яких можуть бути подані тендерні пропозиції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1ECE" w14:textId="77777777" w:rsidR="008D53C8" w:rsidRPr="004558E8" w:rsidRDefault="008D53C8" w:rsidP="004558E8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8D53C8" w:rsidRPr="004558E8" w14:paraId="6B321B5D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5C80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80EE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 товару та місце його поставки або місце, де повинні бути виконані роботи чи надані послуги, їх обсяги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E98E" w14:textId="77777777" w:rsidR="008D53C8" w:rsidRPr="004558E8" w:rsidRDefault="008D53C8" w:rsidP="004558E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Місце поставки товару: вул. Герасима Кондратьєва, 33, м. Суми, 40000 (склад). </w:t>
            </w:r>
          </w:p>
          <w:p w14:paraId="348B9DD1" w14:textId="77777777" w:rsidR="008D53C8" w:rsidRPr="004558E8" w:rsidRDefault="008D53C8" w:rsidP="004558E8">
            <w:pPr>
              <w:widowControl w:val="0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 товару згідно із додатком 3 до тендерної документації.</w:t>
            </w:r>
          </w:p>
        </w:tc>
      </w:tr>
      <w:tr w:rsidR="008D53C8" w:rsidRPr="004558E8" w14:paraId="59585662" w14:textId="77777777" w:rsidTr="008D53C8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A0B7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75E8" w14:textId="77777777" w:rsidR="008D53C8" w:rsidRPr="004558E8" w:rsidRDefault="008D53C8" w:rsidP="00455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строки поставки товарів, виконання робіт, надання послуг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0EA2" w14:textId="77777777" w:rsidR="008D53C8" w:rsidRPr="004558E8" w:rsidRDefault="008D53C8" w:rsidP="004558E8">
            <w:pPr>
              <w:widowControl w:val="0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8E8"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 верес</w:t>
            </w: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 202</w:t>
            </w: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5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</w:tr>
    </w:tbl>
    <w:p w14:paraId="3F9640B0" w14:textId="77777777" w:rsidR="00A45CF0" w:rsidRPr="004558E8" w:rsidRDefault="00A45CF0" w:rsidP="004558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374EBD8" w14:textId="77777777" w:rsidR="00A45CF0" w:rsidRPr="004558E8" w:rsidRDefault="00A45CF0" w:rsidP="004558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1FE6DE2" w14:textId="77777777" w:rsidR="00A45CF0" w:rsidRPr="004558E8" w:rsidRDefault="00A45CF0" w:rsidP="004558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927AA55" w14:textId="0A3B3AAB" w:rsidR="004558E8" w:rsidRDefault="004558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 w:type="page"/>
      </w:r>
    </w:p>
    <w:p w14:paraId="32483D9E" w14:textId="48CA6F96" w:rsidR="00B56FE8" w:rsidRPr="004558E8" w:rsidRDefault="00B56FE8" w:rsidP="004558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55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21DF5A02" w14:textId="77777777" w:rsidR="003959D7" w:rsidRPr="004558E8" w:rsidRDefault="003959D7" w:rsidP="0045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uk-UA"/>
        </w:rPr>
      </w:pP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  <w:t>«Конверти для службової кореспонденції»</w:t>
      </w:r>
    </w:p>
    <w:p w14:paraId="108CD3A0" w14:textId="77777777" w:rsidR="003959D7" w:rsidRPr="004558E8" w:rsidRDefault="003959D7" w:rsidP="00455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</w:pP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  <w:t>(ДК 021:2015-30190000-7 Офісне устаткування та приладдя різне).</w:t>
      </w:r>
    </w:p>
    <w:p w14:paraId="059F4CE3" w14:textId="77777777" w:rsidR="003959D7" w:rsidRPr="004558E8" w:rsidRDefault="003959D7" w:rsidP="00455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4558E8">
        <w:rPr>
          <w:rFonts w:ascii="Times New Roman" w:eastAsia="SimSun" w:hAnsi="Times New Roman" w:cs="Times New Roman"/>
          <w:b/>
          <w:bCs/>
          <w:sz w:val="24"/>
          <w:szCs w:val="24"/>
          <w:lang w:val="uk-UA" w:eastAsia="ar-SA"/>
        </w:rPr>
        <w:t xml:space="preserve">РОЗДІЛ 1. Основні вимоги до </w:t>
      </w:r>
      <w:r w:rsidRPr="004558E8">
        <w:rPr>
          <w:rFonts w:ascii="Times New Roman" w:eastAsia="SimSun" w:hAnsi="Times New Roman" w:cs="Times New Roman"/>
          <w:b/>
          <w:bCs/>
          <w:sz w:val="24"/>
          <w:szCs w:val="24"/>
          <w:lang w:val="ru-RU" w:eastAsia="ar-SA"/>
        </w:rPr>
        <w:t>предмета закуп</w:t>
      </w:r>
      <w:r w:rsidRPr="004558E8">
        <w:rPr>
          <w:rFonts w:ascii="Times New Roman" w:eastAsia="SimSun" w:hAnsi="Times New Roman" w:cs="Times New Roman"/>
          <w:b/>
          <w:bCs/>
          <w:sz w:val="24"/>
          <w:szCs w:val="24"/>
          <w:lang w:val="uk-UA" w:eastAsia="ar-SA"/>
        </w:rPr>
        <w:t>івлі.</w:t>
      </w:r>
    </w:p>
    <w:p w14:paraId="4B5556F0" w14:textId="77777777" w:rsidR="003959D7" w:rsidRPr="004558E8" w:rsidRDefault="003959D7" w:rsidP="004558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55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Умова поставки товару - безкоштовна доставка на склад замовника.</w:t>
      </w:r>
    </w:p>
    <w:p w14:paraId="23F5110D" w14:textId="77777777" w:rsidR="003959D7" w:rsidRPr="004558E8" w:rsidRDefault="003959D7" w:rsidP="004558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55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Товар постачається тільки у спеціалізованій технічно справній тарі, яка забезпечує збереження цілісності (якості) товару під час транспортування та зберігання. Витрати пов’язані з виконанням цього пункту у повному обсязі несе учасник. </w:t>
      </w:r>
    </w:p>
    <w:p w14:paraId="0B9BEDBA" w14:textId="77777777" w:rsidR="003959D7" w:rsidRPr="004558E8" w:rsidRDefault="003959D7" w:rsidP="004558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55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Завантаження, розвантаження та занесення товару на склад замовника здійснюється представниками учасника. Витрати пов’язані з виконанням цього пункту у повному обсязі несе учасник</w:t>
      </w:r>
      <w:r w:rsidRPr="004558E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77FBAF6A" w14:textId="77777777" w:rsidR="003959D7" w:rsidRPr="004558E8" w:rsidRDefault="003959D7" w:rsidP="004558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55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Замовнику разом з товаром повинна надаватись супровідна первинна документація (видаткова накладна, рахунок тощо).</w:t>
      </w:r>
    </w:p>
    <w:p w14:paraId="0D857437" w14:textId="77777777" w:rsidR="003959D7" w:rsidRPr="004558E8" w:rsidRDefault="003959D7" w:rsidP="004558E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val="uk-UA" w:eastAsia="uk-UA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</w:t>
      </w:r>
      <w:r w:rsidRPr="004558E8">
        <w:rPr>
          <w:rFonts w:ascii="Times New Roman" w:eastAsia="Calibri" w:hAnsi="Times New Roman" w:cs="Times New Roman"/>
          <w:snapToGrid w:val="0"/>
          <w:sz w:val="24"/>
          <w:szCs w:val="24"/>
          <w:lang w:val="uk-UA" w:eastAsia="uk-UA"/>
        </w:rPr>
        <w:t xml:space="preserve"> повинен бути новим та таким, що не був у використанні.</w:t>
      </w:r>
    </w:p>
    <w:p w14:paraId="53C81B73" w14:textId="77777777" w:rsidR="003959D7" w:rsidRPr="004558E8" w:rsidRDefault="003959D7" w:rsidP="004558E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558E8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</w:t>
      </w:r>
      <w:r w:rsidRPr="004558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 виготовлення – </w:t>
      </w:r>
      <w:r w:rsidRPr="004558E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 раніше 2023 року.</w:t>
      </w:r>
    </w:p>
    <w:p w14:paraId="3ED1F0D4" w14:textId="77777777" w:rsidR="003959D7" w:rsidRPr="004558E8" w:rsidRDefault="003959D7" w:rsidP="004558E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  <w:t>7.</w:t>
      </w:r>
      <w:r w:rsidRPr="004558E8">
        <w:rPr>
          <w:rFonts w:ascii="Times New Roman" w:eastAsia="Calibri" w:hAnsi="Times New Roman" w:cs="Times New Roman"/>
          <w:snapToGrid w:val="0"/>
          <w:sz w:val="24"/>
          <w:szCs w:val="24"/>
          <w:lang w:val="uk-UA" w:eastAsia="uk-UA"/>
        </w:rPr>
        <w:t xml:space="preserve"> </w:t>
      </w:r>
      <w:r w:rsidRPr="004558E8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Усі клапани паперового конверта, крім одного, мають бути надійно заклеєні</w:t>
      </w:r>
      <w:r w:rsidRPr="004558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1710DDFE" w14:textId="77777777" w:rsidR="003959D7" w:rsidRPr="004558E8" w:rsidRDefault="003959D7" w:rsidP="004558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uk-UA" w:eastAsia="uk-UA"/>
        </w:rPr>
      </w:pPr>
      <w:r w:rsidRPr="004558E8">
        <w:rPr>
          <w:rFonts w:ascii="Times New Roman" w:eastAsia="Calibri" w:hAnsi="Times New Roman" w:cs="Times New Roman"/>
          <w:snapToGrid w:val="0"/>
          <w:sz w:val="24"/>
          <w:szCs w:val="24"/>
          <w:lang w:val="uk-UA" w:eastAsia="uk-UA"/>
        </w:rPr>
        <w:t>Замовник не вимагає від учасників документальне підтвердження того, що пропоновані ними товари, за своїми екологічними чи іншими характеристиками відповідають вимогам, установленим у цій технічній специфікації.</w:t>
      </w:r>
    </w:p>
    <w:p w14:paraId="7D211F1A" w14:textId="77777777" w:rsidR="003959D7" w:rsidRPr="004558E8" w:rsidRDefault="003959D7" w:rsidP="004558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</w:pP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  <w:lang w:val="uk-UA" w:eastAsia="uk-UA"/>
        </w:rPr>
        <w:t>Обов’язково.</w:t>
      </w: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 w:eastAsia="uk-UA"/>
        </w:rPr>
        <w:t xml:space="preserve"> Приклад зворотнього боку конверта з розміщенням клапанів дивись Додаток 6 до Інструкції з оформлення та адресування відправлень, які надсилаються через Головне управління урядового фельд’єгерського зв’язку Державної служби спеціального зв’язку та захисту інформації України і підрозділи урядового фельд’єгерського зв’язку Державної служби спеціального зв’язку та захисту інформації України затвердженої наказом адміністрації Державної служби спеціального зв’язку та захисту інформації України 10 грудня 2018 року № 754 (інформація в мережі Інтернет).</w:t>
      </w:r>
    </w:p>
    <w:p w14:paraId="7AB333BC" w14:textId="77777777" w:rsidR="003959D7" w:rsidRPr="004558E8" w:rsidRDefault="003959D7" w:rsidP="004558E8">
      <w:pPr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4558E8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 xml:space="preserve">РОЗДІЛ 2. Технічна специфікація. </w:t>
      </w:r>
    </w:p>
    <w:p w14:paraId="47D4A6E9" w14:textId="77777777" w:rsidR="003959D7" w:rsidRPr="004558E8" w:rsidRDefault="003959D7" w:rsidP="004558E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Технічна специфікація не містить посилання на конкретні марку чи виробника, чи на торгові марки. </w:t>
      </w:r>
    </w:p>
    <w:p w14:paraId="44141CF9" w14:textId="77777777" w:rsidR="003959D7" w:rsidRPr="004558E8" w:rsidRDefault="003959D7" w:rsidP="00455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Таблиця 1</w:t>
      </w:r>
    </w:p>
    <w:tbl>
      <w:tblPr>
        <w:tblStyle w:val="3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7"/>
        <w:gridCol w:w="6236"/>
        <w:gridCol w:w="2127"/>
      </w:tblGrid>
      <w:tr w:rsidR="003959D7" w:rsidRPr="004558E8" w14:paraId="45B8B8B4" w14:textId="77777777" w:rsidTr="003959D7">
        <w:trPr>
          <w:trHeight w:val="73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E9D" w14:textId="77777777" w:rsidR="003959D7" w:rsidRPr="004558E8" w:rsidRDefault="003959D7" w:rsidP="004558E8">
            <w:pPr>
              <w:jc w:val="center"/>
              <w:rPr>
                <w:rFonts w:ascii="Times New Roman" w:eastAsia="Arial" w:hAnsi="Times New Roman" w:cs="Times New Roman"/>
                <w:b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Характеристики товару, що вимагаються замовником</w:t>
            </w:r>
          </w:p>
        </w:tc>
      </w:tr>
      <w:tr w:rsidR="003959D7" w:rsidRPr="004558E8" w14:paraId="641F40B4" w14:textId="77777777" w:rsidTr="003959D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ABFA" w14:textId="77777777" w:rsidR="003959D7" w:rsidRPr="004558E8" w:rsidRDefault="003959D7" w:rsidP="004558E8">
            <w:pPr>
              <w:ind w:left="-113" w:right="-111"/>
              <w:jc w:val="center"/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Найменування товару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6D0" w14:textId="77777777" w:rsidR="003959D7" w:rsidRPr="004558E8" w:rsidRDefault="003959D7" w:rsidP="004558E8">
            <w:pPr>
              <w:jc w:val="center"/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Технічні 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01A" w14:textId="77777777" w:rsidR="003959D7" w:rsidRPr="004558E8" w:rsidRDefault="003959D7" w:rsidP="004558E8">
            <w:pPr>
              <w:jc w:val="center"/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К-ть (шт)</w:t>
            </w:r>
          </w:p>
        </w:tc>
      </w:tr>
      <w:tr w:rsidR="003959D7" w:rsidRPr="004558E8" w14:paraId="318F7C05" w14:textId="77777777" w:rsidTr="003959D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2B6F" w14:textId="77777777" w:rsidR="003959D7" w:rsidRPr="004558E8" w:rsidRDefault="003959D7" w:rsidP="004558E8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1. Конверт С-5 з крафт-паперу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655" w14:textId="77777777" w:rsidR="003959D7" w:rsidRPr="004558E8" w:rsidRDefault="003959D7" w:rsidP="004558E8">
            <w:pPr>
              <w:rPr>
                <w:rFonts w:ascii="Times New Roman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1. Призначення – для службової документації, немаркований.</w:t>
            </w:r>
          </w:p>
          <w:p w14:paraId="1084CFE3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2. Формат – С5 (162мм х 229 мм).</w:t>
            </w:r>
          </w:p>
          <w:p w14:paraId="5227E53F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3. Крафт-папір - міцний, цупкий та світлонепроникний.</w:t>
            </w:r>
          </w:p>
          <w:p w14:paraId="5F927B0D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4. Щільність крафт - паперу  (номінальна) – 90 г/м</w:t>
            </w:r>
            <w:r w:rsidRPr="004558E8">
              <w:rPr>
                <w:rFonts w:ascii="Times New Roman" w:eastAsia="Calibri" w:hAnsi="Times New Roman" w:cs="Times New Roman"/>
                <w:snapToGrid w:val="0"/>
                <w:vertAlign w:val="superscript"/>
                <w:lang w:val="uk-UA" w:eastAsia="uk-UA"/>
              </w:rPr>
              <w:t xml:space="preserve">2 </w:t>
            </w: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-110 г/м</w:t>
            </w:r>
            <w:r w:rsidRPr="004558E8">
              <w:rPr>
                <w:rFonts w:ascii="Times New Roman" w:eastAsia="Calibri" w:hAnsi="Times New Roman" w:cs="Times New Roman"/>
                <w:snapToGrid w:val="0"/>
                <w:vertAlign w:val="superscript"/>
                <w:lang w:val="uk-UA" w:eastAsia="uk-UA"/>
              </w:rPr>
              <w:t>2</w:t>
            </w: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.</w:t>
            </w:r>
          </w:p>
          <w:p w14:paraId="11878169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5. Клапан - трикутний.</w:t>
            </w:r>
          </w:p>
          <w:p w14:paraId="167C4AE6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6. Кількість клапанів – 4.</w:t>
            </w:r>
          </w:p>
          <w:p w14:paraId="39522469" w14:textId="77777777" w:rsidR="003959D7" w:rsidRPr="004558E8" w:rsidRDefault="003959D7" w:rsidP="004558E8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Без клейкої смужки та нанесеного клею на клапан.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3B" w14:textId="77777777" w:rsidR="003959D7" w:rsidRPr="004558E8" w:rsidRDefault="003959D7" w:rsidP="004558E8">
            <w:pPr>
              <w:jc w:val="center"/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Arial" w:hAnsi="Times New Roman" w:cs="Times New Roman"/>
                <w:lang w:val="uk-UA" w:eastAsia="ru-RU"/>
              </w:rPr>
              <w:t>500</w:t>
            </w:r>
          </w:p>
        </w:tc>
      </w:tr>
      <w:tr w:rsidR="003959D7" w:rsidRPr="004558E8" w14:paraId="3D63470A" w14:textId="77777777" w:rsidTr="003959D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A55B" w14:textId="77777777" w:rsidR="003959D7" w:rsidRPr="004558E8" w:rsidRDefault="003959D7" w:rsidP="004558E8">
            <w:pPr>
              <w:rPr>
                <w:rFonts w:ascii="Times New Roman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 xml:space="preserve">2. Конверт С-4 </w:t>
            </w:r>
          </w:p>
          <w:p w14:paraId="4FF57038" w14:textId="77777777" w:rsidR="003959D7" w:rsidRPr="004558E8" w:rsidRDefault="003959D7" w:rsidP="004558E8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lastRenderedPageBreak/>
              <w:t>з крафт-паперу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E38" w14:textId="77777777" w:rsidR="003959D7" w:rsidRPr="004558E8" w:rsidRDefault="003959D7" w:rsidP="004558E8">
            <w:pPr>
              <w:rPr>
                <w:rFonts w:ascii="Times New Roman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lastRenderedPageBreak/>
              <w:t>1. Призначення – для службової документації, немаркований.</w:t>
            </w:r>
          </w:p>
          <w:p w14:paraId="26CB7712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2. Формат – С4 (229мм х 324 мм).</w:t>
            </w:r>
          </w:p>
          <w:p w14:paraId="66A3C760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lastRenderedPageBreak/>
              <w:t>3. Крафт-папір - міцний, цупкий та світлонепроникний.</w:t>
            </w:r>
          </w:p>
          <w:p w14:paraId="3424A5E9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 xml:space="preserve">4. Щільність крафт- паперу (номінальна) – </w:t>
            </w:r>
          </w:p>
          <w:p w14:paraId="7CFDB508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90 г/м</w:t>
            </w:r>
            <w:r w:rsidRPr="004558E8">
              <w:rPr>
                <w:rFonts w:ascii="Times New Roman" w:eastAsia="Calibri" w:hAnsi="Times New Roman" w:cs="Times New Roman"/>
                <w:snapToGrid w:val="0"/>
                <w:vertAlign w:val="superscript"/>
                <w:lang w:val="uk-UA" w:eastAsia="uk-UA"/>
              </w:rPr>
              <w:t xml:space="preserve">2 </w:t>
            </w: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-110 г/м</w:t>
            </w:r>
            <w:r w:rsidRPr="004558E8">
              <w:rPr>
                <w:rFonts w:ascii="Times New Roman" w:eastAsia="Calibri" w:hAnsi="Times New Roman" w:cs="Times New Roman"/>
                <w:snapToGrid w:val="0"/>
                <w:vertAlign w:val="superscript"/>
                <w:lang w:val="uk-UA" w:eastAsia="uk-UA"/>
              </w:rPr>
              <w:t>2</w:t>
            </w: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.</w:t>
            </w:r>
          </w:p>
          <w:p w14:paraId="2C16E87F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5. Клапан - трикутний.</w:t>
            </w:r>
          </w:p>
          <w:p w14:paraId="05E21BE5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  <w:t>6. Кількість клапанів – 4.</w:t>
            </w:r>
          </w:p>
          <w:p w14:paraId="4E54C5CE" w14:textId="77777777" w:rsidR="003959D7" w:rsidRPr="004558E8" w:rsidRDefault="003959D7" w:rsidP="004558E8">
            <w:pPr>
              <w:rPr>
                <w:rFonts w:ascii="Times New Roman" w:eastAsia="Calibri" w:hAnsi="Times New Roman" w:cs="Times New Roman"/>
                <w:snapToGrid w:val="0"/>
                <w:lang w:val="uk-UA" w:eastAsia="uk-UA"/>
              </w:rPr>
            </w:pPr>
            <w:r w:rsidRPr="004558E8">
              <w:rPr>
                <w:rFonts w:ascii="Times New Roman" w:eastAsia="Calibri" w:hAnsi="Times New Roman" w:cs="Times New Roman"/>
                <w:b/>
                <w:snapToGrid w:val="0"/>
                <w:lang w:val="uk-UA" w:eastAsia="uk-UA"/>
              </w:rPr>
              <w:t>Без клейкої смужки та нанесеного клею на клапан.</w:t>
            </w:r>
          </w:p>
          <w:p w14:paraId="253550B8" w14:textId="77777777" w:rsidR="003959D7" w:rsidRPr="004558E8" w:rsidRDefault="003959D7" w:rsidP="004558E8">
            <w:pPr>
              <w:jc w:val="both"/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775E" w14:textId="77777777" w:rsidR="003959D7" w:rsidRPr="004558E8" w:rsidRDefault="003959D7" w:rsidP="004558E8">
            <w:pPr>
              <w:jc w:val="center"/>
              <w:rPr>
                <w:rFonts w:ascii="Times New Roman" w:eastAsia="Arial" w:hAnsi="Times New Roman" w:cs="Times New Roman"/>
                <w:lang w:val="uk-UA" w:eastAsia="ru-RU"/>
              </w:rPr>
            </w:pPr>
            <w:r w:rsidRPr="004558E8">
              <w:rPr>
                <w:rFonts w:ascii="Times New Roman" w:eastAsia="Arial" w:hAnsi="Times New Roman" w:cs="Times New Roman"/>
                <w:lang w:val="uk-UA" w:eastAsia="ru-RU"/>
              </w:rPr>
              <w:lastRenderedPageBreak/>
              <w:t>1000</w:t>
            </w:r>
          </w:p>
        </w:tc>
      </w:tr>
    </w:tbl>
    <w:p w14:paraId="24A924A0" w14:textId="77777777" w:rsidR="003959D7" w:rsidRPr="004558E8" w:rsidRDefault="003959D7" w:rsidP="004558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</w:p>
    <w:p w14:paraId="07EEC760" w14:textId="77777777" w:rsidR="003959D7" w:rsidRPr="004558E8" w:rsidRDefault="003959D7" w:rsidP="004558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4558E8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>Характеристи запропонованого учасником обладнання повинні бути не гірші, ніж зазначені в технічній специфікації.</w:t>
      </w:r>
    </w:p>
    <w:p w14:paraId="6E6358A8" w14:textId="77777777" w:rsidR="003959D7" w:rsidRPr="004558E8" w:rsidRDefault="003959D7" w:rsidP="004558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58E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УВАГА!!! Учасник повинен зазначити конкретні характеристики товару, який пропонуються до постачання без виразів: «не менше», «не</w:t>
      </w:r>
      <w:bookmarkStart w:id="0" w:name="m_-1694518999472517648__Hlk147502764"/>
      <w:r w:rsidRPr="004558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більше», «в діапазоні», «або», «від __ до __»</w:t>
      </w:r>
      <w:bookmarkEnd w:id="0"/>
      <w:r w:rsidRPr="004558E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</w:p>
    <w:p w14:paraId="5BAAE3FF" w14:textId="13C8667E" w:rsidR="00961986" w:rsidRPr="004558E8" w:rsidRDefault="00961986" w:rsidP="00455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4558E8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0B7BA93D" w14:textId="77777777" w:rsidR="007D4A91" w:rsidRPr="004558E8" w:rsidRDefault="007D4A91" w:rsidP="0045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4558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«Конверти для службової кореспонденції» (ДК 021:2015-30190000-7 Офісне устаткування та приладдя різне).</w:t>
      </w:r>
    </w:p>
    <w:p w14:paraId="221843C2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558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вжитку, є метод порівняння ринкових цін.</w:t>
      </w:r>
    </w:p>
    <w:p w14:paraId="17EC1E9A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Моніторинг цін проводився в мережі Інтернет. Для аналізу цін використовувалася електронна система закупівель </w:t>
      </w:r>
      <w:r w:rsidRPr="004558E8">
        <w:rPr>
          <w:rFonts w:ascii="Times New Roman" w:eastAsia="Times New Roman" w:hAnsi="Times New Roman" w:cs="Times New Roman"/>
          <w:sz w:val="24"/>
          <w:szCs w:val="24"/>
        </w:rPr>
        <w:t>Prozorro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. Електронною поштою надіслано не менше 3 (трьох) запитів постачальникам відповідної продукції.</w:t>
      </w:r>
    </w:p>
    <w:p w14:paraId="585ECB77" w14:textId="77777777" w:rsidR="007D4A91" w:rsidRPr="004558E8" w:rsidRDefault="007D4A91" w:rsidP="004558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 масив цінових данних.</w:t>
      </w:r>
    </w:p>
    <w:tbl>
      <w:tblPr>
        <w:tblStyle w:val="a7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984"/>
        <w:gridCol w:w="1984"/>
      </w:tblGrid>
      <w:tr w:rsidR="007D4A91" w:rsidRPr="004558E8" w14:paraId="2E96B5BB" w14:textId="77777777" w:rsidTr="007D4A91">
        <w:trPr>
          <w:trHeight w:val="1464"/>
          <w:jc w:val="center"/>
        </w:trPr>
        <w:tc>
          <w:tcPr>
            <w:tcW w:w="1838" w:type="dxa"/>
            <w:vAlign w:val="center"/>
          </w:tcPr>
          <w:p w14:paraId="47B0860C" w14:textId="77777777" w:rsidR="007D4A91" w:rsidRPr="004558E8" w:rsidRDefault="007D4A91" w:rsidP="00455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31175866"/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 товару</w:t>
            </w:r>
          </w:p>
        </w:tc>
        <w:tc>
          <w:tcPr>
            <w:tcW w:w="1843" w:type="dxa"/>
            <w:vAlign w:val="center"/>
          </w:tcPr>
          <w:p w14:paraId="5A1350D3" w14:textId="5A94832D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 1</w:t>
            </w:r>
          </w:p>
        </w:tc>
        <w:tc>
          <w:tcPr>
            <w:tcW w:w="1701" w:type="dxa"/>
            <w:vAlign w:val="center"/>
          </w:tcPr>
          <w:p w14:paraId="3210A005" w14:textId="704E3019" w:rsidR="007D4A91" w:rsidRPr="004558E8" w:rsidRDefault="007D4A91" w:rsidP="00455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 2</w:t>
            </w:r>
          </w:p>
        </w:tc>
        <w:tc>
          <w:tcPr>
            <w:tcW w:w="1984" w:type="dxa"/>
            <w:vAlign w:val="center"/>
          </w:tcPr>
          <w:p w14:paraId="42D7B2D6" w14:textId="22AB7D3B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 3</w:t>
            </w:r>
          </w:p>
        </w:tc>
        <w:tc>
          <w:tcPr>
            <w:tcW w:w="1984" w:type="dxa"/>
            <w:vAlign w:val="center"/>
          </w:tcPr>
          <w:p w14:paraId="67F49F78" w14:textId="409FFE71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 4</w:t>
            </w:r>
          </w:p>
        </w:tc>
      </w:tr>
      <w:tr w:rsidR="007D4A91" w:rsidRPr="004558E8" w14:paraId="2505015F" w14:textId="77777777" w:rsidTr="00C25F73">
        <w:trPr>
          <w:trHeight w:val="368"/>
          <w:jc w:val="center"/>
        </w:trPr>
        <w:tc>
          <w:tcPr>
            <w:tcW w:w="1838" w:type="dxa"/>
          </w:tcPr>
          <w:p w14:paraId="66C6996D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Конверт С-5 з крафт-паперу</w:t>
            </w:r>
          </w:p>
        </w:tc>
        <w:tc>
          <w:tcPr>
            <w:tcW w:w="1843" w:type="dxa"/>
            <w:vAlign w:val="center"/>
          </w:tcPr>
          <w:p w14:paraId="6BF8EA46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7,20</w:t>
            </w:r>
          </w:p>
        </w:tc>
        <w:tc>
          <w:tcPr>
            <w:tcW w:w="1701" w:type="dxa"/>
            <w:vAlign w:val="center"/>
          </w:tcPr>
          <w:p w14:paraId="47406D0D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984" w:type="dxa"/>
            <w:vAlign w:val="center"/>
          </w:tcPr>
          <w:p w14:paraId="0DA45BAD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3,42</w:t>
            </w:r>
          </w:p>
        </w:tc>
        <w:tc>
          <w:tcPr>
            <w:tcW w:w="1984" w:type="dxa"/>
            <w:vAlign w:val="center"/>
          </w:tcPr>
          <w:p w14:paraId="755DA80D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3,00</w:t>
            </w:r>
          </w:p>
        </w:tc>
      </w:tr>
      <w:tr w:rsidR="007D4A91" w:rsidRPr="004558E8" w14:paraId="1DF65379" w14:textId="77777777" w:rsidTr="00C25F73">
        <w:trPr>
          <w:trHeight w:val="368"/>
          <w:jc w:val="center"/>
        </w:trPr>
        <w:tc>
          <w:tcPr>
            <w:tcW w:w="1838" w:type="dxa"/>
          </w:tcPr>
          <w:p w14:paraId="4C125CB9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Конверт С-4 з крафт-паперу</w:t>
            </w:r>
          </w:p>
        </w:tc>
        <w:tc>
          <w:tcPr>
            <w:tcW w:w="1843" w:type="dxa"/>
            <w:vAlign w:val="center"/>
          </w:tcPr>
          <w:p w14:paraId="777BFC6C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9,00</w:t>
            </w:r>
          </w:p>
        </w:tc>
        <w:tc>
          <w:tcPr>
            <w:tcW w:w="1701" w:type="dxa"/>
            <w:vAlign w:val="center"/>
          </w:tcPr>
          <w:p w14:paraId="6A8FA58E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8,10</w:t>
            </w:r>
          </w:p>
        </w:tc>
        <w:tc>
          <w:tcPr>
            <w:tcW w:w="1984" w:type="dxa"/>
            <w:vAlign w:val="center"/>
          </w:tcPr>
          <w:p w14:paraId="23CF2F33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12,24</w:t>
            </w:r>
          </w:p>
        </w:tc>
        <w:tc>
          <w:tcPr>
            <w:tcW w:w="1984" w:type="dxa"/>
            <w:vAlign w:val="center"/>
          </w:tcPr>
          <w:p w14:paraId="5E527F9B" w14:textId="77777777" w:rsidR="007D4A91" w:rsidRPr="004558E8" w:rsidRDefault="007D4A91" w:rsidP="0045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</w:tr>
    </w:tbl>
    <w:bookmarkEnd w:id="1"/>
    <w:p w14:paraId="0DED0D98" w14:textId="35718D21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558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отриманих даних, розраховується за такою формулою: </w:t>
      </w:r>
    </w:p>
    <w:p w14:paraId="5A2F4261" w14:textId="77777777" w:rsidR="007D4A91" w:rsidRPr="004558E8" w:rsidRDefault="007D4A91" w:rsidP="0045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60"/>
      <w:bookmarkEnd w:id="2"/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r w:rsidRPr="004558E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4558E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+… + Ц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r w:rsidRPr="00455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7D4A91" w:rsidRPr="004558E8" w14:paraId="484CC288" w14:textId="77777777" w:rsidTr="00C25F73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26BFC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61"/>
            <w:bookmarkEnd w:id="3"/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5A033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FB5D1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F0557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ціна за одиницю;</w:t>
            </w:r>
          </w:p>
        </w:tc>
      </w:tr>
      <w:tr w:rsidR="007D4A91" w:rsidRPr="004558E8" w14:paraId="6377DCF4" w14:textId="77777777" w:rsidTr="00C25F73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B2C6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A27D4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45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6B7F3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BA723" w14:textId="77777777" w:rsidR="007D4A91" w:rsidRPr="004558E8" w:rsidRDefault="007D4A91" w:rsidP="0045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ціни, отримані з відкритих джерел інформації, приведені до єдиних умов;</w:t>
            </w:r>
          </w:p>
        </w:tc>
      </w:tr>
    </w:tbl>
    <w:p w14:paraId="0864646C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Розрахунок.</w:t>
      </w:r>
    </w:p>
    <w:p w14:paraId="0E6D264E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4" w:name="_Hlk131179542"/>
      <w:r w:rsidRPr="004558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Конверти С-5.</w:t>
      </w:r>
    </w:p>
    <w:p w14:paraId="0C63321D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5" w:name="_Hlk131179575"/>
      <w:bookmarkEnd w:id="4"/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(7,20+6,00+3,42+3,00)/4 = 4,905 грн. </w:t>
      </w:r>
      <w:bookmarkEnd w:id="5"/>
    </w:p>
    <w:p w14:paraId="548649B7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Конверти С-4.</w:t>
      </w:r>
    </w:p>
    <w:p w14:paraId="3EC6E0C0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Цод2= (9,00+8,10+12,24+5)/4 = 8,585 грн. </w:t>
      </w:r>
    </w:p>
    <w:p w14:paraId="6EA8F579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62DE06FC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ОВмрц = Цод. х </w:t>
      </w:r>
      <w:r w:rsidRPr="004558E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7ABEDE44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ОВмрц – очікувана вартість, розрахована методом порівняння ринкових цін.</w:t>
      </w:r>
    </w:p>
    <w:p w14:paraId="0761C60D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заку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ться.</w:t>
      </w:r>
    </w:p>
    <w:p w14:paraId="4CF79133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Конверти С-5.</w:t>
      </w:r>
    </w:p>
    <w:p w14:paraId="508A3F5F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ОВ1мрц = 4,905 грн. х 500 шт. = 2452,50 грн.</w:t>
      </w:r>
    </w:p>
    <w:p w14:paraId="62AE044A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Конверти С-4.</w:t>
      </w:r>
    </w:p>
    <w:p w14:paraId="48E7707C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_Hlk131179916"/>
      <w:r w:rsidRPr="004558E8">
        <w:rPr>
          <w:rFonts w:ascii="Times New Roman" w:eastAsia="Times New Roman" w:hAnsi="Times New Roman" w:cs="Times New Roman"/>
          <w:sz w:val="24"/>
          <w:szCs w:val="24"/>
          <w:lang w:val="ru-RU"/>
        </w:rPr>
        <w:t>ОВ2мрц = 8,585 грн. х 1000 шт. = 8585 грн.</w:t>
      </w:r>
    </w:p>
    <w:p w14:paraId="71D32A92" w14:textId="77777777" w:rsidR="007D4A91" w:rsidRPr="004558E8" w:rsidRDefault="007D4A91" w:rsidP="00455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7" w:name="_Hlk123565505"/>
      <w:bookmarkEnd w:id="6"/>
      <w:r w:rsidRPr="004558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Очікувана вартість, розрахована методом порівняння ринкових цін (всієї закупівлі).</w:t>
      </w:r>
    </w:p>
    <w:p w14:paraId="4D1527F6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58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ОВ=2452,50+8585=11037,50 грн.</w:t>
      </w:r>
    </w:p>
    <w:bookmarkEnd w:id="7"/>
    <w:p w14:paraId="3FAAEB33" w14:textId="77777777" w:rsidR="007D4A91" w:rsidRPr="004558E8" w:rsidRDefault="007D4A91" w:rsidP="0045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58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Приймаємо – 11038 гривень з урахуванням податку на додану вартість.</w:t>
      </w:r>
    </w:p>
    <w:p w14:paraId="0A10A367" w14:textId="77777777" w:rsidR="007D4A91" w:rsidRPr="00A17524" w:rsidRDefault="007D4A91" w:rsidP="00D63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7D4A91" w:rsidRPr="00A17524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C515" w14:textId="77777777" w:rsidR="004C0522" w:rsidRDefault="004C0522" w:rsidP="00BB364D">
      <w:pPr>
        <w:spacing w:after="0" w:line="240" w:lineRule="auto"/>
      </w:pPr>
      <w:r>
        <w:separator/>
      </w:r>
    </w:p>
  </w:endnote>
  <w:endnote w:type="continuationSeparator" w:id="0">
    <w:p w14:paraId="066B7DD8" w14:textId="77777777" w:rsidR="004C0522" w:rsidRDefault="004C0522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E2DD" w14:textId="77777777" w:rsidR="004C0522" w:rsidRDefault="004C0522" w:rsidP="00BB364D">
      <w:pPr>
        <w:spacing w:after="0" w:line="240" w:lineRule="auto"/>
      </w:pPr>
      <w:r>
        <w:separator/>
      </w:r>
    </w:p>
  </w:footnote>
  <w:footnote w:type="continuationSeparator" w:id="0">
    <w:p w14:paraId="1D452F77" w14:textId="77777777" w:rsidR="004C0522" w:rsidRDefault="004C0522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A06F43" w:rsidRDefault="00A06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B5"/>
    <w:rsid w:val="00005526"/>
    <w:rsid w:val="000067E3"/>
    <w:rsid w:val="00012709"/>
    <w:rsid w:val="0002501C"/>
    <w:rsid w:val="00025A8E"/>
    <w:rsid w:val="0003229A"/>
    <w:rsid w:val="00032D48"/>
    <w:rsid w:val="0003783C"/>
    <w:rsid w:val="0004052B"/>
    <w:rsid w:val="00041AB4"/>
    <w:rsid w:val="00042A7F"/>
    <w:rsid w:val="00045574"/>
    <w:rsid w:val="000509F3"/>
    <w:rsid w:val="0005193E"/>
    <w:rsid w:val="000534CC"/>
    <w:rsid w:val="00056045"/>
    <w:rsid w:val="00081121"/>
    <w:rsid w:val="000861FD"/>
    <w:rsid w:val="00087F4A"/>
    <w:rsid w:val="000A100B"/>
    <w:rsid w:val="000A2857"/>
    <w:rsid w:val="000B13B8"/>
    <w:rsid w:val="000C1377"/>
    <w:rsid w:val="000D2A62"/>
    <w:rsid w:val="000E2D26"/>
    <w:rsid w:val="000F16C6"/>
    <w:rsid w:val="000F43BB"/>
    <w:rsid w:val="000F6D08"/>
    <w:rsid w:val="000F72E1"/>
    <w:rsid w:val="00115CE3"/>
    <w:rsid w:val="0012392D"/>
    <w:rsid w:val="00124855"/>
    <w:rsid w:val="00126E0C"/>
    <w:rsid w:val="00127C56"/>
    <w:rsid w:val="00140EF5"/>
    <w:rsid w:val="001415A3"/>
    <w:rsid w:val="00161B2E"/>
    <w:rsid w:val="001657BA"/>
    <w:rsid w:val="00166755"/>
    <w:rsid w:val="00170649"/>
    <w:rsid w:val="00175321"/>
    <w:rsid w:val="00177CBC"/>
    <w:rsid w:val="00180A56"/>
    <w:rsid w:val="00184083"/>
    <w:rsid w:val="00187760"/>
    <w:rsid w:val="001A095A"/>
    <w:rsid w:val="001B0257"/>
    <w:rsid w:val="001B0571"/>
    <w:rsid w:val="001B549E"/>
    <w:rsid w:val="001C5289"/>
    <w:rsid w:val="001C6AAF"/>
    <w:rsid w:val="001D09FA"/>
    <w:rsid w:val="001D2E8F"/>
    <w:rsid w:val="001D47A1"/>
    <w:rsid w:val="001E0F13"/>
    <w:rsid w:val="001E7AC1"/>
    <w:rsid w:val="00205E88"/>
    <w:rsid w:val="002149F0"/>
    <w:rsid w:val="00216AA4"/>
    <w:rsid w:val="00220F02"/>
    <w:rsid w:val="00224A27"/>
    <w:rsid w:val="00237102"/>
    <w:rsid w:val="00241101"/>
    <w:rsid w:val="00245BAA"/>
    <w:rsid w:val="0025069C"/>
    <w:rsid w:val="00271417"/>
    <w:rsid w:val="00276620"/>
    <w:rsid w:val="002769AD"/>
    <w:rsid w:val="00280457"/>
    <w:rsid w:val="002A4399"/>
    <w:rsid w:val="002B7E76"/>
    <w:rsid w:val="002C00F6"/>
    <w:rsid w:val="002C0ECE"/>
    <w:rsid w:val="002C182A"/>
    <w:rsid w:val="002C31D5"/>
    <w:rsid w:val="002C3688"/>
    <w:rsid w:val="002E3EA6"/>
    <w:rsid w:val="002E56A5"/>
    <w:rsid w:val="00311F4E"/>
    <w:rsid w:val="00320A04"/>
    <w:rsid w:val="00332F18"/>
    <w:rsid w:val="00340B88"/>
    <w:rsid w:val="00347FB1"/>
    <w:rsid w:val="00353A84"/>
    <w:rsid w:val="00355066"/>
    <w:rsid w:val="00365FA6"/>
    <w:rsid w:val="003716F5"/>
    <w:rsid w:val="00382319"/>
    <w:rsid w:val="00393CEF"/>
    <w:rsid w:val="003959D7"/>
    <w:rsid w:val="003A37CC"/>
    <w:rsid w:val="003B034E"/>
    <w:rsid w:val="003B0E80"/>
    <w:rsid w:val="003C61B2"/>
    <w:rsid w:val="003D6B48"/>
    <w:rsid w:val="003F158C"/>
    <w:rsid w:val="003F271F"/>
    <w:rsid w:val="003F3A30"/>
    <w:rsid w:val="0040197E"/>
    <w:rsid w:val="00403056"/>
    <w:rsid w:val="004165A2"/>
    <w:rsid w:val="004265FF"/>
    <w:rsid w:val="00433F10"/>
    <w:rsid w:val="0045164D"/>
    <w:rsid w:val="004558E8"/>
    <w:rsid w:val="0045638B"/>
    <w:rsid w:val="00457429"/>
    <w:rsid w:val="004574CB"/>
    <w:rsid w:val="00467CA3"/>
    <w:rsid w:val="004767C8"/>
    <w:rsid w:val="00494F18"/>
    <w:rsid w:val="00495C43"/>
    <w:rsid w:val="00496913"/>
    <w:rsid w:val="004A5674"/>
    <w:rsid w:val="004C0522"/>
    <w:rsid w:val="004C55FC"/>
    <w:rsid w:val="004E0D5B"/>
    <w:rsid w:val="004F2233"/>
    <w:rsid w:val="00500461"/>
    <w:rsid w:val="00504FF1"/>
    <w:rsid w:val="0051652E"/>
    <w:rsid w:val="00523FD9"/>
    <w:rsid w:val="00556871"/>
    <w:rsid w:val="00567B14"/>
    <w:rsid w:val="00576050"/>
    <w:rsid w:val="005766DA"/>
    <w:rsid w:val="005C070E"/>
    <w:rsid w:val="005C34AB"/>
    <w:rsid w:val="005C4912"/>
    <w:rsid w:val="005C4961"/>
    <w:rsid w:val="005E0A2E"/>
    <w:rsid w:val="006022C3"/>
    <w:rsid w:val="00611FE8"/>
    <w:rsid w:val="00620BDE"/>
    <w:rsid w:val="00624D0C"/>
    <w:rsid w:val="00641346"/>
    <w:rsid w:val="006444B3"/>
    <w:rsid w:val="00657AAD"/>
    <w:rsid w:val="006750DD"/>
    <w:rsid w:val="00675AB0"/>
    <w:rsid w:val="006807E5"/>
    <w:rsid w:val="00685A53"/>
    <w:rsid w:val="006A2D3C"/>
    <w:rsid w:val="006A4796"/>
    <w:rsid w:val="006A5989"/>
    <w:rsid w:val="006A68E5"/>
    <w:rsid w:val="006B2DE6"/>
    <w:rsid w:val="006D358E"/>
    <w:rsid w:val="006E58C8"/>
    <w:rsid w:val="006E708D"/>
    <w:rsid w:val="006F6282"/>
    <w:rsid w:val="00704F00"/>
    <w:rsid w:val="00713EE3"/>
    <w:rsid w:val="00714F33"/>
    <w:rsid w:val="00715263"/>
    <w:rsid w:val="00717E62"/>
    <w:rsid w:val="00720A50"/>
    <w:rsid w:val="00720CCC"/>
    <w:rsid w:val="00725B85"/>
    <w:rsid w:val="007276EF"/>
    <w:rsid w:val="0073546A"/>
    <w:rsid w:val="007431C4"/>
    <w:rsid w:val="00751035"/>
    <w:rsid w:val="00755EA1"/>
    <w:rsid w:val="0075779E"/>
    <w:rsid w:val="007722E4"/>
    <w:rsid w:val="00774731"/>
    <w:rsid w:val="007B0B41"/>
    <w:rsid w:val="007B1CBA"/>
    <w:rsid w:val="007B7488"/>
    <w:rsid w:val="007C375D"/>
    <w:rsid w:val="007D4A91"/>
    <w:rsid w:val="007E08F0"/>
    <w:rsid w:val="008012CF"/>
    <w:rsid w:val="00815B89"/>
    <w:rsid w:val="008323E0"/>
    <w:rsid w:val="008325B7"/>
    <w:rsid w:val="00834AC1"/>
    <w:rsid w:val="00835F98"/>
    <w:rsid w:val="008558E1"/>
    <w:rsid w:val="00864839"/>
    <w:rsid w:val="008655C9"/>
    <w:rsid w:val="00881878"/>
    <w:rsid w:val="0088301D"/>
    <w:rsid w:val="00887976"/>
    <w:rsid w:val="00893265"/>
    <w:rsid w:val="00893F95"/>
    <w:rsid w:val="00895F14"/>
    <w:rsid w:val="008A0BD8"/>
    <w:rsid w:val="008A5C5F"/>
    <w:rsid w:val="008A7E96"/>
    <w:rsid w:val="008D3F56"/>
    <w:rsid w:val="008D53C8"/>
    <w:rsid w:val="008D5DDE"/>
    <w:rsid w:val="008D6EE3"/>
    <w:rsid w:val="008E7AE5"/>
    <w:rsid w:val="0090027E"/>
    <w:rsid w:val="0090338E"/>
    <w:rsid w:val="00924602"/>
    <w:rsid w:val="00936902"/>
    <w:rsid w:val="00944300"/>
    <w:rsid w:val="00952329"/>
    <w:rsid w:val="0096000A"/>
    <w:rsid w:val="00961986"/>
    <w:rsid w:val="009642AB"/>
    <w:rsid w:val="00964B68"/>
    <w:rsid w:val="00966978"/>
    <w:rsid w:val="009773D1"/>
    <w:rsid w:val="009825C9"/>
    <w:rsid w:val="00982AF7"/>
    <w:rsid w:val="00983172"/>
    <w:rsid w:val="00983887"/>
    <w:rsid w:val="009907FF"/>
    <w:rsid w:val="009963B1"/>
    <w:rsid w:val="009A1BC0"/>
    <w:rsid w:val="009C3546"/>
    <w:rsid w:val="009D141E"/>
    <w:rsid w:val="009F6198"/>
    <w:rsid w:val="00A0072B"/>
    <w:rsid w:val="00A00C5D"/>
    <w:rsid w:val="00A06D30"/>
    <w:rsid w:val="00A06EE7"/>
    <w:rsid w:val="00A06F43"/>
    <w:rsid w:val="00A17524"/>
    <w:rsid w:val="00A427FF"/>
    <w:rsid w:val="00A42A91"/>
    <w:rsid w:val="00A453AB"/>
    <w:rsid w:val="00A45CF0"/>
    <w:rsid w:val="00A474E9"/>
    <w:rsid w:val="00A5218E"/>
    <w:rsid w:val="00A65E4F"/>
    <w:rsid w:val="00A90161"/>
    <w:rsid w:val="00A95545"/>
    <w:rsid w:val="00A972E4"/>
    <w:rsid w:val="00AA3236"/>
    <w:rsid w:val="00AA32A7"/>
    <w:rsid w:val="00AA637B"/>
    <w:rsid w:val="00AB4FA6"/>
    <w:rsid w:val="00AB632D"/>
    <w:rsid w:val="00AD0BDD"/>
    <w:rsid w:val="00AE0194"/>
    <w:rsid w:val="00AE7212"/>
    <w:rsid w:val="00AF0093"/>
    <w:rsid w:val="00AF2938"/>
    <w:rsid w:val="00AF3C79"/>
    <w:rsid w:val="00B11A8C"/>
    <w:rsid w:val="00B1634B"/>
    <w:rsid w:val="00B164A1"/>
    <w:rsid w:val="00B20D01"/>
    <w:rsid w:val="00B32472"/>
    <w:rsid w:val="00B46AB1"/>
    <w:rsid w:val="00B521F6"/>
    <w:rsid w:val="00B56FE8"/>
    <w:rsid w:val="00B601F7"/>
    <w:rsid w:val="00B62CA9"/>
    <w:rsid w:val="00B703B8"/>
    <w:rsid w:val="00B8472E"/>
    <w:rsid w:val="00BA207C"/>
    <w:rsid w:val="00BB364D"/>
    <w:rsid w:val="00BB3D83"/>
    <w:rsid w:val="00BC111E"/>
    <w:rsid w:val="00BC52B3"/>
    <w:rsid w:val="00BD1465"/>
    <w:rsid w:val="00BD3AB1"/>
    <w:rsid w:val="00BE1A93"/>
    <w:rsid w:val="00BE5667"/>
    <w:rsid w:val="00C04EBF"/>
    <w:rsid w:val="00C05925"/>
    <w:rsid w:val="00C104BF"/>
    <w:rsid w:val="00C16EB8"/>
    <w:rsid w:val="00C236A3"/>
    <w:rsid w:val="00C25FAB"/>
    <w:rsid w:val="00C34151"/>
    <w:rsid w:val="00C354A4"/>
    <w:rsid w:val="00C40B52"/>
    <w:rsid w:val="00C43379"/>
    <w:rsid w:val="00C459B0"/>
    <w:rsid w:val="00C57FC2"/>
    <w:rsid w:val="00C81909"/>
    <w:rsid w:val="00C873C2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4234A"/>
    <w:rsid w:val="00D45676"/>
    <w:rsid w:val="00D45EBE"/>
    <w:rsid w:val="00D55819"/>
    <w:rsid w:val="00D61CD9"/>
    <w:rsid w:val="00D63666"/>
    <w:rsid w:val="00D7122A"/>
    <w:rsid w:val="00D77F07"/>
    <w:rsid w:val="00D81E6B"/>
    <w:rsid w:val="00D90B95"/>
    <w:rsid w:val="00D91329"/>
    <w:rsid w:val="00DB7178"/>
    <w:rsid w:val="00DD29CE"/>
    <w:rsid w:val="00DD2C02"/>
    <w:rsid w:val="00DD7F93"/>
    <w:rsid w:val="00DF1EF7"/>
    <w:rsid w:val="00DF6F02"/>
    <w:rsid w:val="00E046CF"/>
    <w:rsid w:val="00E149E4"/>
    <w:rsid w:val="00E22E0E"/>
    <w:rsid w:val="00E260FA"/>
    <w:rsid w:val="00E3080B"/>
    <w:rsid w:val="00E418D5"/>
    <w:rsid w:val="00E52419"/>
    <w:rsid w:val="00E5312C"/>
    <w:rsid w:val="00E63638"/>
    <w:rsid w:val="00E9259C"/>
    <w:rsid w:val="00EC08E4"/>
    <w:rsid w:val="00ED53C8"/>
    <w:rsid w:val="00EE4DAA"/>
    <w:rsid w:val="00EE57C2"/>
    <w:rsid w:val="00EE795B"/>
    <w:rsid w:val="00EF2039"/>
    <w:rsid w:val="00F11E9C"/>
    <w:rsid w:val="00F21F92"/>
    <w:rsid w:val="00F473A1"/>
    <w:rsid w:val="00F55EB3"/>
    <w:rsid w:val="00FB2484"/>
    <w:rsid w:val="00FB301F"/>
    <w:rsid w:val="00FB6419"/>
    <w:rsid w:val="00FB659E"/>
    <w:rsid w:val="00FD3B45"/>
    <w:rsid w:val="00FE2035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20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A0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20A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961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3959D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27B1-9ECD-46F3-BCAD-6127987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6036</Words>
  <Characters>3442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116</cp:revision>
  <dcterms:created xsi:type="dcterms:W3CDTF">2024-08-05T16:13:00Z</dcterms:created>
  <dcterms:modified xsi:type="dcterms:W3CDTF">2024-08-05T18:23:00Z</dcterms:modified>
</cp:coreProperties>
</file>