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2D5D" w:rsidRDefault="0063183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 w:rsidR="00C62D5D" w:rsidRDefault="0063183A">
      <w:pPr>
        <w:pStyle w:val="20"/>
        <w:shd w:val="clear" w:color="auto" w:fill="auto"/>
        <w:spacing w:after="0"/>
        <w:ind w:left="9740" w:firstLine="0"/>
      </w:pPr>
      <w:r>
        <w:rPr>
          <w:b/>
          <w:bCs/>
        </w:rPr>
        <w:t>ЗАТВЕРДЖЕНО</w:t>
      </w:r>
    </w:p>
    <w:p w:rsidR="00C62D5D" w:rsidRDefault="0063183A">
      <w:pPr>
        <w:pStyle w:val="20"/>
        <w:shd w:val="clear" w:color="auto" w:fill="auto"/>
        <w:spacing w:after="400"/>
        <w:ind w:left="9740"/>
      </w:pPr>
      <w:r>
        <w:t>рішення уповноваженої особи, яка відповідальна за організацію та проведення процедур закупівель/спрощених закупівель (протокол від 25.09.2024 № 103)</w:t>
      </w:r>
    </w:p>
    <w:p w:rsidR="00C62D5D" w:rsidRDefault="0063183A">
      <w:pPr>
        <w:pStyle w:val="10"/>
        <w:keepNext/>
        <w:keepLines/>
        <w:shd w:val="clear" w:color="auto" w:fill="auto"/>
      </w:pPr>
      <w:bookmarkStart w:id="1" w:name="bookmark0"/>
      <w:bookmarkStart w:id="2" w:name="bookmark1"/>
      <w:r>
        <w:t>Зміни до річного плану закупівель</w:t>
      </w:r>
      <w:bookmarkEnd w:id="1"/>
      <w:bookmarkEnd w:id="2"/>
    </w:p>
    <w:p w:rsidR="00C62D5D" w:rsidRDefault="0063183A">
      <w:pPr>
        <w:pStyle w:val="20"/>
        <w:shd w:val="clear" w:color="auto" w:fill="auto"/>
        <w:spacing w:after="0"/>
        <w:ind w:firstLine="0"/>
        <w:jc w:val="center"/>
      </w:pPr>
      <w:r>
        <w:t>на 2024 рік</w:t>
      </w:r>
    </w:p>
    <w:p w:rsidR="00C62D5D" w:rsidRDefault="0063183A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/>
        <w:ind w:firstLine="700"/>
      </w:pPr>
      <w:r>
        <w:t xml:space="preserve">Найменування замовника: СУМСЬКА ОБЛАСНА </w:t>
      </w:r>
      <w:r>
        <w:t>ПРОКУРАТУРА.</w:t>
      </w:r>
    </w:p>
    <w:p w:rsidR="00C62D5D" w:rsidRDefault="0063183A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after="0"/>
        <w:ind w:firstLine="720"/>
      </w:pPr>
      <w:r>
        <w:t>Індентифікаційний код замовника в ЄДР юридичних осіб, фізичних осіб - підприємців та громадських формувань: 03527891.</w:t>
      </w:r>
    </w:p>
    <w:p w:rsidR="00C62D5D" w:rsidRDefault="0063183A">
      <w:pPr>
        <w:pStyle w:val="a4"/>
        <w:numPr>
          <w:ilvl w:val="0"/>
          <w:numId w:val="2"/>
        </w:numPr>
        <w:shd w:val="clear" w:color="auto" w:fill="auto"/>
        <w:tabs>
          <w:tab w:val="left" w:pos="950"/>
        </w:tabs>
        <w:ind w:left="682"/>
      </w:pPr>
      <w:r>
        <w:t>Адреса: вул. Герасима Кондратьєва, 33 м. Суми, 40000.</w:t>
      </w:r>
    </w:p>
    <w:p w:rsidR="00C62D5D" w:rsidRDefault="0063183A">
      <w:pPr>
        <w:pStyle w:val="a4"/>
        <w:numPr>
          <w:ilvl w:val="0"/>
          <w:numId w:val="2"/>
        </w:numPr>
        <w:shd w:val="clear" w:color="auto" w:fill="auto"/>
        <w:tabs>
          <w:tab w:val="left" w:pos="274"/>
        </w:tabs>
        <w:jc w:val="both"/>
      </w:pPr>
      <w:r>
        <w:t>Категорія замовника - орган державної влади (п. 1 ч. 4 ст. 2 Закону Укр</w:t>
      </w:r>
      <w:r>
        <w:t>аїни «Про публічні закупівлі»).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269"/>
        <w:gridCol w:w="2270"/>
        <w:gridCol w:w="1867"/>
        <w:gridCol w:w="2136"/>
        <w:gridCol w:w="1968"/>
      </w:tblGrid>
      <w:tr w:rsidR="00C62D5D">
        <w:tblPrEx>
          <w:tblCellMar>
            <w:top w:w="0" w:type="dxa"/>
            <w:bottom w:w="0" w:type="dxa"/>
          </w:tblCellMar>
        </w:tblPrEx>
        <w:trPr>
          <w:trHeight w:hRule="exact" w:val="308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Конкретна назва предмета закупівлі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Коди відповідних класифікаторів предмета закупівлі (за наявності)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Код згідно 3 КЕКВ (для бюджетних коштів)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 xml:space="preserve">Розмір бюджетного призначення за кошторисом або очікувана вартість предмета </w:t>
            </w:r>
            <w:r>
              <w:t>закупівлі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Вид закупівлі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Орієнтовний початок проведення процедури закупівлі</w:t>
            </w:r>
          </w:p>
        </w:tc>
      </w:tr>
      <w:tr w:rsidR="00C62D5D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>«Бензин автомобільний А-95 в талонах (скретч- картах) та дизельне пальне в талонах (скретч- картах)»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ДК 021:2015:09130000-9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Нафта і дистиляти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>КЕКВ: 2210 -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 xml:space="preserve">Предмети, матеріали, </w:t>
            </w:r>
            <w:r>
              <w:t>обладнання та інвентар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826944 ИАН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Відкриті торги 3 особливостями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вересень,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2024</w:t>
            </w:r>
          </w:p>
        </w:tc>
      </w:tr>
    </w:tbl>
    <w:p w:rsidR="00C62D5D" w:rsidRDefault="0063183A">
      <w:pPr>
        <w:spacing w:line="1" w:lineRule="exact"/>
        <w:rPr>
          <w:sz w:val="2"/>
          <w:szCs w:val="2"/>
        </w:rPr>
      </w:pPr>
      <w:r>
        <w:br w:type="page"/>
      </w:r>
    </w:p>
    <w:p w:rsidR="00C62D5D" w:rsidRDefault="0063183A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1" fillcolor="#FEFEFE" stroked="f"/>
            </w:pict>
          </mc:Fallback>
        </mc:AlternateContent>
      </w:r>
    </w:p>
    <w:p w:rsidR="00C62D5D" w:rsidRDefault="00C62D5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259"/>
        <w:gridCol w:w="2270"/>
        <w:gridCol w:w="1882"/>
        <w:gridCol w:w="2126"/>
        <w:gridCol w:w="1978"/>
      </w:tblGrid>
      <w:tr w:rsidR="00C62D5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D5D" w:rsidRDefault="0063183A">
            <w:pPr>
              <w:pStyle w:val="a6"/>
              <w:shd w:val="clear" w:color="auto" w:fill="auto"/>
            </w:pPr>
            <w:r>
              <w:t>«Послуги поштового зв’язку спеціального призначення»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20" w:line="228" w:lineRule="auto"/>
            </w:pPr>
            <w:r>
              <w:t>ДК 021:2015:64120000-3 Кур’єрські послуги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  <w:jc w:val="left"/>
            </w:pPr>
            <w:r>
              <w:t>| КЕКВ: 2240 -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Оплата послуг (крім комунальних)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65500 ИАН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 xml:space="preserve">Закупівля без </w:t>
            </w:r>
            <w:r>
              <w:t>використання електронної системи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20"/>
            </w:pPr>
            <w:r>
              <w:t>вересень,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2024</w:t>
            </w:r>
          </w:p>
        </w:tc>
      </w:tr>
      <w:tr w:rsidR="00C62D5D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</w:pPr>
            <w:r>
              <w:t>«Шини для легкових транспортних засобів»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ДК 021:2015:34350000-5 - Шини для транспортних засобів великої та малої тоннажності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>КЕКВ: 2210- Предмети, матеріали, обладнання та інвентар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121856 ИАН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 xml:space="preserve">Відкриті торги </w:t>
            </w:r>
            <w:r>
              <w:t>3 особливостями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вересень,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2024</w:t>
            </w:r>
          </w:p>
        </w:tc>
      </w:tr>
      <w:tr w:rsidR="00C62D5D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«Шини для легкових транспортних засобів»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ДК 021:2015:34350000-5 - Шини для транспортних засобів великої та малої тоннажності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>КЕКВ: 2210-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Предмети, матеріали, обладнання та інвентар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26804 ИАН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Відкриті торги 3 особливостями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вересень,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2024</w:t>
            </w:r>
          </w:p>
        </w:tc>
      </w:tr>
      <w:tr w:rsidR="00C62D5D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</w:pPr>
            <w:r>
              <w:t>«Природний газ»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ДК 021:2015:09120000-6-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Газове паливо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D5D" w:rsidRDefault="0063183A">
            <w:pPr>
              <w:pStyle w:val="a6"/>
              <w:shd w:val="clear" w:color="auto" w:fill="auto"/>
            </w:pPr>
            <w:r>
              <w:t>КЕКВ: 2274 -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Оплата природного газу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778033 ИАН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>Закупівля без використання електронної системи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вересень,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2024</w:t>
            </w:r>
          </w:p>
        </w:tc>
      </w:tr>
      <w:tr w:rsidR="00C62D5D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</w:pPr>
            <w:r>
              <w:t>«Печі для спалювання архівих документів»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ДК 021:2015:42320000-5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Сміттєспалювальні печі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2D5D" w:rsidRDefault="0063183A">
            <w:pPr>
              <w:pStyle w:val="a6"/>
              <w:shd w:val="clear" w:color="auto" w:fill="auto"/>
            </w:pPr>
            <w:r>
              <w:t>КЕКВ: 2210-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Предмети, матеріали, обладнання та інвентар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77980 ИАН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Закупівля без використання електронної системи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  <w:jc w:val="left"/>
            </w:pPr>
            <w:r>
              <w:t>жовтень, 2024</w:t>
            </w:r>
          </w:p>
        </w:tc>
      </w:tr>
      <w:tr w:rsidR="00C62D5D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</w:pPr>
            <w:r>
              <w:t>«Сейфи»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ДК 021:2015:44420000-0</w:t>
            </w:r>
          </w:p>
          <w:p w:rsidR="00C62D5D" w:rsidRDefault="0063183A">
            <w:pPr>
              <w:pStyle w:val="a6"/>
              <w:shd w:val="clear" w:color="auto" w:fill="auto"/>
              <w:spacing w:line="230" w:lineRule="auto"/>
            </w:pPr>
            <w:r>
              <w:t>- Будівельні товари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D5D" w:rsidRDefault="0063183A">
            <w:pPr>
              <w:pStyle w:val="a6"/>
              <w:shd w:val="clear" w:color="auto" w:fill="auto"/>
            </w:pPr>
            <w:r>
              <w:t>КЕКВ: 2210-</w:t>
            </w:r>
          </w:p>
          <w:p w:rsidR="00C62D5D" w:rsidRDefault="0063183A">
            <w:pPr>
              <w:pStyle w:val="a6"/>
              <w:shd w:val="clear" w:color="auto" w:fill="auto"/>
            </w:pPr>
            <w:r>
              <w:t>Предмети, матеріали,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80"/>
            </w:pPr>
            <w:r>
              <w:t>10 260 ИАН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D5D" w:rsidRDefault="0063183A">
            <w:pPr>
              <w:pStyle w:val="a6"/>
              <w:shd w:val="clear" w:color="auto" w:fill="auto"/>
            </w:pPr>
            <w:r>
              <w:t xml:space="preserve">Закупівля </w:t>
            </w:r>
            <w:r>
              <w:t>без використання електронної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  <w:jc w:val="left"/>
            </w:pPr>
            <w:r>
              <w:t>жовтень, 2024</w:t>
            </w:r>
          </w:p>
        </w:tc>
      </w:tr>
    </w:tbl>
    <w:p w:rsidR="00C62D5D" w:rsidRDefault="0063183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3259"/>
        <w:gridCol w:w="2270"/>
        <w:gridCol w:w="1877"/>
        <w:gridCol w:w="2131"/>
        <w:gridCol w:w="1939"/>
      </w:tblGrid>
      <w:tr w:rsidR="00C62D5D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C62D5D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C62D5D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00"/>
            </w:pPr>
            <w:r>
              <w:t>обладнання та інвентар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C62D5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D5D" w:rsidRDefault="0063183A">
            <w:pPr>
              <w:pStyle w:val="a6"/>
              <w:shd w:val="clear" w:color="auto" w:fill="auto"/>
              <w:spacing w:before="120"/>
            </w:pPr>
            <w:r>
              <w:t>системи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D5D" w:rsidRDefault="00C62D5D">
            <w:pPr>
              <w:rPr>
                <w:sz w:val="10"/>
                <w:szCs w:val="10"/>
              </w:rPr>
            </w:pPr>
          </w:p>
        </w:tc>
      </w:tr>
    </w:tbl>
    <w:p w:rsidR="00000000" w:rsidRDefault="0063183A"/>
    <w:sectPr w:rsidR="00000000">
      <w:pgSz w:w="16840" w:h="11900" w:orient="landscape"/>
      <w:pgMar w:top="1062" w:right="458" w:bottom="1135" w:left="1728" w:header="634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183A">
      <w:r>
        <w:separator/>
      </w:r>
    </w:p>
  </w:endnote>
  <w:endnote w:type="continuationSeparator" w:id="0">
    <w:p w:rsidR="00000000" w:rsidRDefault="0063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5D" w:rsidRDefault="00C62D5D"/>
  </w:footnote>
  <w:footnote w:type="continuationSeparator" w:id="0">
    <w:p w:rsidR="00C62D5D" w:rsidRDefault="00C62D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79EA"/>
    <w:multiLevelType w:val="multilevel"/>
    <w:tmpl w:val="CE042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D388D"/>
    <w:multiLevelType w:val="multilevel"/>
    <w:tmpl w:val="6B4A5D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5D"/>
    <w:rsid w:val="0063183A"/>
    <w:rsid w:val="00C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80455-5FDC-491E-B978-D8D729C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855</Characters>
  <Application>Microsoft Office Word</Application>
  <DocSecurity>0</DocSecurity>
  <Lines>7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Нужна Марія Олександрівна</cp:lastModifiedBy>
  <cp:revision>2</cp:revision>
  <dcterms:created xsi:type="dcterms:W3CDTF">2024-11-21T13:51:00Z</dcterms:created>
  <dcterms:modified xsi:type="dcterms:W3CDTF">2024-11-21T13:51:00Z</dcterms:modified>
</cp:coreProperties>
</file>