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B460" w14:textId="4A213CE7"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47EDFB5" w14:textId="7C8554C6" w:rsidR="00414737" w:rsidRDefault="00414737" w:rsidP="00A92F52">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w:t>
      </w:r>
      <w:r w:rsidRPr="00414737">
        <w:rPr>
          <w:rFonts w:ascii="Times New Roman" w:hAnsi="Times New Roman" w:cs="Times New Roman"/>
          <w:b/>
          <w:sz w:val="24"/>
          <w:szCs w:val="24"/>
          <w:lang w:val="ru-RU"/>
        </w:rPr>
        <w:t>Телекомунікаційні послуги - послуги доступу до мережі Інтернет (</w:t>
      </w:r>
      <w:r w:rsidR="00E16F52">
        <w:rPr>
          <w:rFonts w:ascii="Times New Roman" w:hAnsi="Times New Roman" w:cs="Times New Roman"/>
          <w:b/>
          <w:sz w:val="24"/>
          <w:szCs w:val="24"/>
          <w:lang w:val="ru-RU"/>
        </w:rPr>
        <w:t>Суми</w:t>
      </w:r>
      <w:r w:rsidRPr="00414737">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414737">
        <w:rPr>
          <w:rFonts w:ascii="Times New Roman" w:hAnsi="Times New Roman" w:cs="Times New Roman"/>
          <w:b/>
          <w:sz w:val="24"/>
          <w:szCs w:val="24"/>
          <w:lang w:val="ru-RU"/>
        </w:rPr>
        <w:t xml:space="preserve"> (ДК 021:2015:72410000-7 Послуги провайдерів).</w:t>
      </w:r>
    </w:p>
    <w:p w14:paraId="030F768D" w14:textId="425AE7E4"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57A7A504"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336FAA15" w14:textId="77777777" w:rsidR="00E16F52" w:rsidRPr="00E16F52" w:rsidRDefault="00E16F52" w:rsidP="00E16F52">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E16F52">
        <w:rPr>
          <w:rFonts w:ascii="Times New Roman" w:eastAsia="Times New Roman" w:hAnsi="Times New Roman" w:cs="Times New Roman"/>
          <w:sz w:val="24"/>
          <w:szCs w:val="24"/>
          <w:lang w:val="ru-RU"/>
        </w:rPr>
        <w:t xml:space="preserve">Мережа Інтернет - глобальна електронна комунікаційна мережа, що призначена для передачі даних та складається з фізично і логічно взаємоз’єднаних окремих електронних комунікаційних мереж. Їх взаємодія базується на використанні єдиного адресного простору та інтернет-протоколів, визначених міжнародними стандартами. Долучитися до глобальної електронної мережі допомагають компанії-провайдери, які через маршрутизатори (роутери) з’єднують персональні комп’ютери з електронною комунікаційною мережею. Тож саме вони й надають доступ до мережі Інтернет. </w:t>
      </w:r>
    </w:p>
    <w:p w14:paraId="5DDCBD92" w14:textId="77777777" w:rsidR="00E16F52" w:rsidRPr="00E16F52" w:rsidRDefault="00E16F52" w:rsidP="00E16F52">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E16F52">
        <w:rPr>
          <w:rFonts w:ascii="Times New Roman" w:eastAsia="Times New Roman" w:hAnsi="Times New Roman" w:cs="Times New Roman"/>
          <w:sz w:val="24"/>
          <w:szCs w:val="24"/>
          <w:lang w:val="ru-RU"/>
        </w:rPr>
        <w:t>Послуга доступу до мережі Інтернет - забезпечення можливості з’єднання кінцевого обладнання споживача з інтернетом. Рівень якості послуг визначають показники якості послуг надання доступу до мережі Інтернет та послуг передавання й приймання текстових повідомлень, послуг з обслуговування споживачів. Послуги надаються відповідно до Закону України «Про електронні комунікації», інших нормативних документів та державних стандартів у галузі інформаційних технологій, що діють на території України.</w:t>
      </w:r>
    </w:p>
    <w:p w14:paraId="786170FD" w14:textId="77777777" w:rsidR="00E16F52" w:rsidRPr="00E16F52" w:rsidRDefault="00E16F52" w:rsidP="00E16F52">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E16F52">
        <w:rPr>
          <w:rFonts w:ascii="Times New Roman" w:eastAsia="Times New Roman" w:hAnsi="Times New Roman" w:cs="Times New Roman"/>
          <w:sz w:val="24"/>
          <w:szCs w:val="24"/>
          <w:lang w:val="ru-RU"/>
        </w:rPr>
        <w:t xml:space="preserve">Без стабільного доступу до мережі Інтернет неможливе повноцінне функціонування ІТ – інфраструктури (комп’ютерного, комутаційного та серверного обладнання) відділів окружних прокуратур області, а також недоступні сервіси (вебсайт, система електронного документообігу, електронна пошта, мережеві файлові сховища, відкриті онлайн-трансляції засідань, відеоконференції тощо). </w:t>
      </w:r>
    </w:p>
    <w:p w14:paraId="4D3889C7" w14:textId="77777777" w:rsidR="00E16F52" w:rsidRPr="00E16F52" w:rsidRDefault="00E16F52" w:rsidP="00E16F52">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E16F52">
        <w:rPr>
          <w:rFonts w:ascii="Times New Roman" w:eastAsia="Times New Roman" w:hAnsi="Times New Roman" w:cs="Times New Roman"/>
          <w:sz w:val="24"/>
          <w:szCs w:val="24"/>
          <w:lang w:val="ru-RU"/>
        </w:rPr>
        <w:t>Враховуючи вищезазначене, з метою забезпечення якісного та своєчасного виконання працівниками органів прокуратури покладених на них завдань в умовах війни є планова потреба наступного року здійснити закупівлю за предметом закупівлі «Телекомунікаційні послуги - послуги доступу до мережі Інтернет (Суми)» (ДК 021:2015:72410000-7 Послуги провайдерів).</w:t>
      </w:r>
    </w:p>
    <w:p w14:paraId="4AE680D3" w14:textId="6831CB9D"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5780DDC5"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E16F52">
        <w:rPr>
          <w:rFonts w:ascii="Times New Roman" w:hAnsi="Times New Roman" w:cs="Times New Roman"/>
          <w:sz w:val="24"/>
          <w:szCs w:val="24"/>
          <w:lang w:val="uk-UA"/>
        </w:rPr>
        <w:t>11</w:t>
      </w:r>
      <w:r w:rsidR="003A51CB" w:rsidRPr="001B075E">
        <w:rPr>
          <w:rFonts w:ascii="Times New Roman" w:hAnsi="Times New Roman" w:cs="Times New Roman"/>
          <w:sz w:val="24"/>
          <w:szCs w:val="24"/>
          <w:lang w:val="uk-UA"/>
        </w:rPr>
        <w:t xml:space="preserve"> </w:t>
      </w:r>
      <w:r w:rsidR="00B13B62">
        <w:rPr>
          <w:rFonts w:ascii="Times New Roman" w:hAnsi="Times New Roman" w:cs="Times New Roman"/>
          <w:sz w:val="24"/>
          <w:szCs w:val="24"/>
          <w:lang w:val="uk-UA"/>
        </w:rPr>
        <w:t>грудня</w:t>
      </w:r>
      <w:r w:rsidR="003A51CB" w:rsidRPr="003A51CB">
        <w:rPr>
          <w:rFonts w:ascii="Times New Roman" w:hAnsi="Times New Roman" w:cs="Times New Roman"/>
          <w:sz w:val="24"/>
          <w:szCs w:val="24"/>
          <w:lang w:val="uk-UA"/>
        </w:rPr>
        <w:t xml:space="preserve"> 2024</w:t>
      </w:r>
      <w:r w:rsidR="003A51CB">
        <w:rPr>
          <w:rFonts w:ascii="Times New Roman" w:hAnsi="Times New Roman" w:cs="Times New Roman"/>
          <w:sz w:val="24"/>
          <w:szCs w:val="24"/>
          <w:lang w:val="uk-UA"/>
        </w:rPr>
        <w:t xml:space="preserve"> року </w:t>
      </w:r>
      <w:r w:rsidR="00E16F52">
        <w:rPr>
          <w:rFonts w:ascii="Times New Roman" w:hAnsi="Times New Roman" w:cs="Times New Roman"/>
          <w:sz w:val="24"/>
          <w:szCs w:val="24"/>
          <w:lang w:val="uk-UA"/>
        </w:rPr>
        <w:t>17</w:t>
      </w:r>
      <w:r w:rsidR="003A51CB" w:rsidRPr="003A51CB">
        <w:rPr>
          <w:rFonts w:ascii="Times New Roman" w:hAnsi="Times New Roman" w:cs="Times New Roman"/>
          <w:sz w:val="24"/>
          <w:szCs w:val="24"/>
          <w:lang w:val="uk-UA"/>
        </w:rPr>
        <w:t>:</w:t>
      </w:r>
      <w:r w:rsidR="00E16F52">
        <w:rPr>
          <w:rFonts w:ascii="Times New Roman" w:hAnsi="Times New Roman" w:cs="Times New Roman"/>
          <w:sz w:val="24"/>
          <w:szCs w:val="24"/>
          <w:lang w:val="uk-UA"/>
        </w:rPr>
        <w:t>5</w:t>
      </w:r>
      <w:r w:rsidR="00D3398A">
        <w:rPr>
          <w:rFonts w:ascii="Times New Roman" w:hAnsi="Times New Roman" w:cs="Times New Roman"/>
          <w:sz w:val="24"/>
          <w:szCs w:val="24"/>
          <w:lang w:val="uk-UA"/>
        </w:rPr>
        <w:t>4</w:t>
      </w:r>
      <w:r w:rsidR="00AD5FC0">
        <w:rPr>
          <w:rFonts w:ascii="Times New Roman" w:hAnsi="Times New Roman" w:cs="Times New Roman"/>
          <w:sz w:val="24"/>
          <w:szCs w:val="24"/>
          <w:lang w:val="uk-UA"/>
        </w:rPr>
        <w:t>.</w:t>
      </w:r>
    </w:p>
    <w:p w14:paraId="26DEA6FD" w14:textId="7E1C8D82"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bookmarkStart w:id="0" w:name="_Hlk182236911"/>
      <w:r w:rsidR="00D3398A">
        <w:rPr>
          <w:rFonts w:ascii="Times New Roman" w:hAnsi="Times New Roman" w:cs="Times New Roman"/>
          <w:sz w:val="24"/>
          <w:szCs w:val="24"/>
          <w:lang w:val="uk-UA"/>
        </w:rPr>
        <w:t>1</w:t>
      </w:r>
      <w:r w:rsidR="00E16F52">
        <w:rPr>
          <w:rFonts w:ascii="Times New Roman" w:hAnsi="Times New Roman" w:cs="Times New Roman"/>
          <w:sz w:val="24"/>
          <w:szCs w:val="24"/>
          <w:lang w:val="uk-UA"/>
        </w:rPr>
        <w:t>6</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Pr="00381115">
        <w:rPr>
          <w:rFonts w:ascii="Times New Roman" w:hAnsi="Times New Roman" w:cs="Times New Roman"/>
          <w:sz w:val="24"/>
          <w:szCs w:val="24"/>
          <w:lang w:val="uk-UA"/>
        </w:rPr>
        <w:t xml:space="preserve"> 2024 </w:t>
      </w:r>
      <w:bookmarkEnd w:id="0"/>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6B90CBB" w14:textId="15DA78AD"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D3398A">
        <w:rPr>
          <w:rFonts w:ascii="Times New Roman" w:hAnsi="Times New Roman" w:cs="Times New Roman"/>
          <w:sz w:val="24"/>
          <w:szCs w:val="24"/>
          <w:lang w:val="uk-UA"/>
        </w:rPr>
        <w:t>1</w:t>
      </w:r>
      <w:r w:rsidR="00E16F52">
        <w:rPr>
          <w:rFonts w:ascii="Times New Roman" w:hAnsi="Times New Roman" w:cs="Times New Roman"/>
          <w:sz w:val="24"/>
          <w:szCs w:val="24"/>
          <w:lang w:val="uk-UA"/>
        </w:rPr>
        <w:t>6</w:t>
      </w:r>
      <w:r w:rsidR="0046195C"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46195C" w:rsidRPr="00381115">
        <w:rPr>
          <w:rFonts w:ascii="Times New Roman" w:hAnsi="Times New Roman" w:cs="Times New Roman"/>
          <w:sz w:val="24"/>
          <w:szCs w:val="24"/>
          <w:lang w:val="uk-UA"/>
        </w:rPr>
        <w:t xml:space="preserve"> 2024 </w:t>
      </w:r>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42A2D16" w14:textId="307A28E2"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B13B62">
        <w:rPr>
          <w:rFonts w:ascii="Times New Roman" w:hAnsi="Times New Roman" w:cs="Times New Roman"/>
          <w:sz w:val="24"/>
          <w:szCs w:val="24"/>
          <w:lang w:val="uk-UA"/>
        </w:rPr>
        <w:t>1</w:t>
      </w:r>
      <w:r w:rsidR="00E16F52">
        <w:rPr>
          <w:rFonts w:ascii="Times New Roman" w:hAnsi="Times New Roman" w:cs="Times New Roman"/>
          <w:sz w:val="24"/>
          <w:szCs w:val="24"/>
          <w:lang w:val="uk-UA"/>
        </w:rPr>
        <w:t>9</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1B075E">
        <w:rPr>
          <w:rFonts w:ascii="Times New Roman" w:hAnsi="Times New Roman" w:cs="Times New Roman"/>
          <w:sz w:val="24"/>
          <w:szCs w:val="24"/>
          <w:lang w:val="uk-UA"/>
        </w:rPr>
        <w:t xml:space="preserve"> </w:t>
      </w:r>
      <w:r w:rsidRPr="00381115">
        <w:rPr>
          <w:rFonts w:ascii="Times New Roman" w:hAnsi="Times New Roman" w:cs="Times New Roman"/>
          <w:sz w:val="24"/>
          <w:szCs w:val="24"/>
          <w:lang w:val="uk-UA"/>
        </w:rPr>
        <w:t>2024</w:t>
      </w:r>
      <w:r w:rsidR="00AD5FC0">
        <w:rPr>
          <w:rFonts w:ascii="Times New Roman" w:hAnsi="Times New Roman" w:cs="Times New Roman"/>
          <w:sz w:val="24"/>
          <w:szCs w:val="24"/>
          <w:lang w:val="uk-UA"/>
        </w:rPr>
        <w:t xml:space="preserve"> року</w:t>
      </w:r>
      <w:r w:rsidRPr="00381115">
        <w:rPr>
          <w:rFonts w:ascii="Times New Roman" w:hAnsi="Times New Roman" w:cs="Times New Roman"/>
          <w:sz w:val="24"/>
          <w:szCs w:val="24"/>
          <w:lang w:val="uk-UA"/>
        </w:rPr>
        <w:t xml:space="preserve"> 00:00</w:t>
      </w:r>
      <w:r w:rsidR="00AD5FC0">
        <w:rPr>
          <w:rFonts w:ascii="Times New Roman" w:hAnsi="Times New Roman" w:cs="Times New Roman"/>
          <w:sz w:val="24"/>
          <w:szCs w:val="24"/>
          <w:lang w:val="uk-UA"/>
        </w:rPr>
        <w:t>.</w:t>
      </w:r>
    </w:p>
    <w:p w14:paraId="11EF96C5" w14:textId="51FDAB5A"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E16F52">
        <w:rPr>
          <w:rFonts w:ascii="Times New Roman" w:hAnsi="Times New Roman" w:cs="Times New Roman"/>
          <w:sz w:val="24"/>
          <w:szCs w:val="24"/>
          <w:lang w:val="uk-UA"/>
        </w:rPr>
        <w:t>66000</w:t>
      </w:r>
      <w:r w:rsidR="00964D47" w:rsidRPr="001B6CA4">
        <w:rPr>
          <w:rFonts w:ascii="Times New Roman" w:hAnsi="Times New Roman" w:cs="Times New Roman"/>
          <w:sz w:val="24"/>
          <w:szCs w:val="24"/>
          <w:lang w:val="uk-UA"/>
        </w:rPr>
        <w:t>,00</w:t>
      </w:r>
      <w:r w:rsidR="00964D47" w:rsidRPr="001B6CA4">
        <w:rPr>
          <w:rFonts w:ascii="Arial" w:eastAsia="Times New Roman" w:hAnsi="Arial" w:cs="Arial"/>
          <w:color w:val="454545"/>
          <w:sz w:val="21"/>
          <w:szCs w:val="21"/>
          <w:lang w:val="ru-RU" w:eastAsia="ru-RU"/>
        </w:rPr>
        <w:t xml:space="preserve"> </w:t>
      </w:r>
      <w:r w:rsidRPr="00381115">
        <w:rPr>
          <w:rFonts w:ascii="Times New Roman" w:hAnsi="Times New Roman" w:cs="Times New Roman"/>
          <w:sz w:val="24"/>
          <w:szCs w:val="24"/>
          <w:lang w:val="uk-UA"/>
        </w:rPr>
        <w:t>UAH з ПДВ</w:t>
      </w:r>
      <w:r w:rsidR="00EC2F5C">
        <w:rPr>
          <w:rFonts w:ascii="Times New Roman" w:hAnsi="Times New Roman" w:cs="Times New Roman"/>
          <w:sz w:val="24"/>
          <w:szCs w:val="24"/>
          <w:lang w:val="uk-UA"/>
        </w:rPr>
        <w:t>.</w:t>
      </w:r>
    </w:p>
    <w:p w14:paraId="2F77AEBA" w14:textId="211CE7F1"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00E967F9">
        <w:rPr>
          <w:rFonts w:ascii="Times New Roman" w:hAnsi="Times New Roman" w:cs="Times New Roman"/>
          <w:sz w:val="24"/>
          <w:szCs w:val="24"/>
          <w:lang w:val="uk-UA"/>
        </w:rPr>
        <w:t xml:space="preserve"> </w:t>
      </w:r>
      <w:r w:rsidR="00E16F52">
        <w:rPr>
          <w:rFonts w:ascii="Times New Roman" w:hAnsi="Times New Roman" w:cs="Times New Roman"/>
          <w:sz w:val="24"/>
          <w:szCs w:val="24"/>
          <w:lang w:val="uk-UA"/>
        </w:rPr>
        <w:t>66</w:t>
      </w:r>
      <w:r w:rsidR="00964D47" w:rsidRPr="001B6CA4">
        <w:rPr>
          <w:rFonts w:ascii="Times New Roman" w:hAnsi="Times New Roman" w:cs="Times New Roman"/>
          <w:sz w:val="24"/>
          <w:szCs w:val="24"/>
          <w:lang w:val="uk-UA"/>
        </w:rPr>
        <w:t>0</w:t>
      </w:r>
      <w:r w:rsidR="00E16F52">
        <w:rPr>
          <w:rFonts w:ascii="Times New Roman" w:hAnsi="Times New Roman" w:cs="Times New Roman"/>
          <w:sz w:val="24"/>
          <w:szCs w:val="24"/>
          <w:lang w:val="uk-UA"/>
        </w:rPr>
        <w:t>,00</w:t>
      </w:r>
      <w:r w:rsidR="00964D47" w:rsidRPr="00381115">
        <w:rPr>
          <w:rFonts w:ascii="Times New Roman" w:hAnsi="Times New Roman" w:cs="Times New Roman"/>
          <w:sz w:val="24"/>
          <w:szCs w:val="24"/>
          <w:lang w:val="uk-UA"/>
        </w:rPr>
        <w:t xml:space="preserve"> </w:t>
      </w:r>
      <w:r w:rsidRPr="00381115">
        <w:rPr>
          <w:rFonts w:ascii="Times New Roman" w:hAnsi="Times New Roman" w:cs="Times New Roman"/>
          <w:sz w:val="24"/>
          <w:szCs w:val="24"/>
          <w:lang w:val="uk-UA"/>
        </w:rPr>
        <w:t>UAH</w:t>
      </w:r>
      <w:r w:rsidR="00EC2F5C">
        <w:rPr>
          <w:rFonts w:ascii="Times New Roman" w:hAnsi="Times New Roman" w:cs="Times New Roman"/>
          <w:sz w:val="24"/>
          <w:szCs w:val="24"/>
          <w:lang w:val="uk-UA"/>
        </w:rPr>
        <w:t>.</w:t>
      </w:r>
    </w:p>
    <w:tbl>
      <w:tblPr>
        <w:tblStyle w:val="23"/>
        <w:tblW w:w="9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8"/>
        <w:gridCol w:w="5952"/>
      </w:tblGrid>
      <w:tr w:rsidR="002F7F1F" w14:paraId="688B3FE0"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2016B9A0" w14:textId="77777777" w:rsidR="002F7F1F" w:rsidRDefault="002F7F1F">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22DBE274" w14:textId="77777777" w:rsidR="002F7F1F" w:rsidRDefault="002F7F1F">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І. Загальні положення</w:t>
            </w:r>
          </w:p>
        </w:tc>
      </w:tr>
      <w:tr w:rsidR="002F7F1F" w14:paraId="2B354FC3"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411E5602" w14:textId="77777777" w:rsidR="002F7F1F" w:rsidRDefault="002F7F1F">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vAlign w:val="center"/>
            <w:hideMark/>
          </w:tcPr>
          <w:p w14:paraId="43D65834" w14:textId="77777777" w:rsidR="002F7F1F" w:rsidRDefault="002F7F1F">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110295B1" w14:textId="77777777" w:rsidR="002F7F1F" w:rsidRDefault="002F7F1F">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F7F1F" w:rsidRPr="00B73594" w14:paraId="33F797DC"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741C8FA"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hideMark/>
          </w:tcPr>
          <w:p w14:paraId="71C7F031"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Терміни, які вживаються в тендерній документації</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1E566BAF" w14:textId="77777777" w:rsidR="002F7F1F" w:rsidRDefault="002F7F1F">
            <w:pPr>
              <w:autoSpaceDE w:val="0"/>
              <w:autoSpaceDN w:val="0"/>
              <w:adjustRightInd w:val="0"/>
              <w:ind w:firstLine="284"/>
              <w:jc w:val="both"/>
              <w:rPr>
                <w:rFonts w:ascii="Times New Roman" w:eastAsia="Arial" w:hAnsi="Times New Roman" w:cs="Times New Roman"/>
                <w:sz w:val="24"/>
                <w:szCs w:val="24"/>
                <w:lang w:eastAsia="ru-RU"/>
              </w:rPr>
            </w:pPr>
            <w:r>
              <w:rPr>
                <w:rFonts w:ascii="Times New Roman" w:eastAsia="Times New Roman" w:hAnsi="Times New Roman" w:cs="Times New Roman"/>
                <w:color w:val="000000"/>
                <w:sz w:val="24"/>
                <w:szCs w:val="24"/>
              </w:rPr>
              <w:t xml:space="preserve">Тендерну документацію розроблено відповідно до вимог </w:t>
            </w:r>
            <w:hyperlink r:id="rId8" w:history="1">
              <w:r>
                <w:rPr>
                  <w:rStyle w:val="af3"/>
                  <w:rFonts w:ascii="Times New Roman" w:eastAsia="Times New Roman" w:hAnsi="Times New Roman" w:cs="Times New Roman"/>
                  <w:color w:val="000000"/>
                  <w:sz w:val="24"/>
                  <w:szCs w:val="24"/>
                </w:rPr>
                <w:t>Закону</w:t>
              </w:r>
            </w:hyperlink>
            <w:r>
              <w:rPr>
                <w:rFonts w:ascii="Times New Roman" w:eastAsia="Times New Roman" w:hAnsi="Times New Roman" w:cs="Times New Roman"/>
                <w:color w:val="000000"/>
                <w:sz w:val="24"/>
                <w:szCs w:val="24"/>
              </w:rPr>
              <w:t xml:space="preserve"> України «Про публічні закупівлі» від 25.12.2015 № 922 </w:t>
            </w:r>
            <w:r>
              <w:rPr>
                <w:rFonts w:ascii="Times New Roman" w:hAnsi="Times New Roman"/>
                <w:color w:val="000000"/>
                <w:sz w:val="24"/>
                <w:szCs w:val="24"/>
              </w:rPr>
              <w:t>-VІIІ</w:t>
            </w:r>
            <w:r>
              <w:rPr>
                <w:rFonts w:ascii="Times New Roman" w:eastAsia="Times New Roman" w:hAnsi="Times New Roman" w:cs="Times New Roman"/>
                <w:color w:val="000000"/>
                <w:sz w:val="24"/>
                <w:szCs w:val="24"/>
              </w:rPr>
              <w:t xml:space="preserve">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w:t>
            </w:r>
            <w:r>
              <w:rPr>
                <w:rFonts w:ascii="Times New Roman" w:eastAsia="Times New Roman" w:hAnsi="Times New Roman" w:cs="Times New Roman"/>
                <w:color w:val="000000"/>
                <w:sz w:val="24"/>
                <w:szCs w:val="24"/>
              </w:rPr>
              <w:br/>
              <w:t xml:space="preserve">з дня його припинення або скасування», затверджених </w:t>
            </w:r>
            <w:r>
              <w:rPr>
                <w:rFonts w:ascii="Times New Roman" w:eastAsia="Times New Roman" w:hAnsi="Times New Roman" w:cs="Times New Roman"/>
                <w:color w:val="000000"/>
                <w:sz w:val="24"/>
                <w:szCs w:val="24"/>
              </w:rPr>
              <w:lastRenderedPageBreak/>
              <w:t>постановою Кабінету Міністрів України від 12 жовтня 2022 року № 1178</w:t>
            </w:r>
            <w:r>
              <w:rPr>
                <w:rFonts w:ascii="Times New Roman" w:eastAsia="Arial" w:hAnsi="Times New Roman" w:cs="Times New Roman"/>
                <w:sz w:val="22"/>
                <w:szCs w:val="22"/>
                <w:lang w:eastAsia="ru-RU"/>
              </w:rPr>
              <w:t xml:space="preserve"> </w:t>
            </w:r>
            <w:r>
              <w:rPr>
                <w:rFonts w:ascii="Times New Roman" w:eastAsia="Arial" w:hAnsi="Times New Roman" w:cs="Times New Roman"/>
                <w:sz w:val="24"/>
                <w:szCs w:val="24"/>
                <w:lang w:eastAsia="ru-RU"/>
              </w:rPr>
              <w:t>(далі – Особливості).</w:t>
            </w:r>
          </w:p>
          <w:p w14:paraId="746DD0FE" w14:textId="77777777" w:rsidR="002F7F1F" w:rsidRDefault="002F7F1F">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Терміни вживаються у значенні, наведеному в Законі України «Про публічні закупівлі» (далі – Закон), постанові Кабінету Міністрів України від                                               24 лютого 2016 р. № 166 «Про затвердження Порядку функціонування електронної системи закупівель та проведення авторизації електронних майданчиків» і в Особливостях.</w:t>
            </w:r>
          </w:p>
        </w:tc>
      </w:tr>
      <w:tr w:rsidR="002F7F1F" w14:paraId="710EA8DD"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C89A8DD"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p>
        </w:tc>
        <w:tc>
          <w:tcPr>
            <w:tcW w:w="3388" w:type="dxa"/>
            <w:tcBorders>
              <w:top w:val="single" w:sz="4" w:space="0" w:color="000000"/>
              <w:left w:val="single" w:sz="4" w:space="0" w:color="000000"/>
              <w:bottom w:val="single" w:sz="4" w:space="0" w:color="000000"/>
              <w:right w:val="single" w:sz="4" w:space="0" w:color="000000"/>
            </w:tcBorders>
            <w:hideMark/>
          </w:tcPr>
          <w:p w14:paraId="08200D3E" w14:textId="77777777" w:rsidR="002F7F1F" w:rsidRDefault="002F7F1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2" w:type="dxa"/>
            <w:tcBorders>
              <w:top w:val="single" w:sz="4" w:space="0" w:color="000000"/>
              <w:left w:val="single" w:sz="4" w:space="0" w:color="000000"/>
              <w:bottom w:val="single" w:sz="4" w:space="0" w:color="000000"/>
              <w:right w:val="single" w:sz="4" w:space="0" w:color="000000"/>
            </w:tcBorders>
          </w:tcPr>
          <w:p w14:paraId="50A8A6AA" w14:textId="77777777" w:rsidR="002F7F1F" w:rsidRDefault="002F7F1F">
            <w:pPr>
              <w:widowControl w:val="0"/>
              <w:jc w:val="both"/>
              <w:rPr>
                <w:rFonts w:ascii="Times New Roman" w:eastAsia="Times New Roman" w:hAnsi="Times New Roman" w:cs="Times New Roman"/>
                <w:color w:val="000000"/>
                <w:sz w:val="24"/>
                <w:szCs w:val="24"/>
              </w:rPr>
            </w:pPr>
          </w:p>
        </w:tc>
      </w:tr>
      <w:tr w:rsidR="002F7F1F" w14:paraId="1922D04B"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A710FB5"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8" w:type="dxa"/>
            <w:tcBorders>
              <w:top w:val="single" w:sz="4" w:space="0" w:color="000000"/>
              <w:left w:val="single" w:sz="4" w:space="0" w:color="000000"/>
              <w:bottom w:val="single" w:sz="4" w:space="0" w:color="000000"/>
              <w:right w:val="single" w:sz="4" w:space="0" w:color="000000"/>
            </w:tcBorders>
            <w:hideMark/>
          </w:tcPr>
          <w:p w14:paraId="3E748279" w14:textId="77777777" w:rsidR="002F7F1F" w:rsidRDefault="002F7F1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2" w:type="dxa"/>
            <w:tcBorders>
              <w:top w:val="single" w:sz="4" w:space="0" w:color="000000"/>
              <w:left w:val="single" w:sz="4" w:space="0" w:color="000000"/>
              <w:bottom w:val="single" w:sz="4" w:space="0" w:color="000000"/>
              <w:right w:val="single" w:sz="4" w:space="0" w:color="000000"/>
            </w:tcBorders>
            <w:hideMark/>
          </w:tcPr>
          <w:p w14:paraId="16BE2F21" w14:textId="77777777" w:rsidR="002F7F1F" w:rsidRDefault="002F7F1F">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Сумська обласна прокуратура</w:t>
            </w:r>
          </w:p>
        </w:tc>
      </w:tr>
      <w:tr w:rsidR="002F7F1F" w:rsidRPr="00B73594" w14:paraId="4C105031"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79D95C6"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8" w:type="dxa"/>
            <w:tcBorders>
              <w:top w:val="single" w:sz="4" w:space="0" w:color="000000"/>
              <w:left w:val="single" w:sz="4" w:space="0" w:color="000000"/>
              <w:bottom w:val="single" w:sz="4" w:space="0" w:color="000000"/>
              <w:right w:val="single" w:sz="4" w:space="0" w:color="000000"/>
            </w:tcBorders>
            <w:hideMark/>
          </w:tcPr>
          <w:p w14:paraId="2387C68A" w14:textId="77777777" w:rsidR="002F7F1F" w:rsidRDefault="002F7F1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2" w:type="dxa"/>
            <w:tcBorders>
              <w:top w:val="single" w:sz="4" w:space="0" w:color="000000"/>
              <w:left w:val="single" w:sz="4" w:space="0" w:color="000000"/>
              <w:bottom w:val="single" w:sz="4" w:space="0" w:color="000000"/>
              <w:right w:val="single" w:sz="4" w:space="0" w:color="000000"/>
            </w:tcBorders>
            <w:hideMark/>
          </w:tcPr>
          <w:p w14:paraId="2AD86E68" w14:textId="77777777" w:rsidR="002F7F1F" w:rsidRDefault="002F7F1F">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вул. Герасима Кондратьєва, буд. 33, м. Суми, 40000.</w:t>
            </w:r>
          </w:p>
        </w:tc>
      </w:tr>
      <w:tr w:rsidR="002F7F1F" w14:paraId="6A6A7899" w14:textId="77777777" w:rsidTr="002F7F1F">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28E13B6C"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8" w:type="dxa"/>
            <w:tcBorders>
              <w:top w:val="single" w:sz="4" w:space="0" w:color="000000"/>
              <w:left w:val="single" w:sz="4" w:space="0" w:color="000000"/>
              <w:bottom w:val="single" w:sz="4" w:space="0" w:color="000000"/>
              <w:right w:val="single" w:sz="4" w:space="0" w:color="000000"/>
            </w:tcBorders>
            <w:hideMark/>
          </w:tcPr>
          <w:p w14:paraId="63B16CFB" w14:textId="77777777" w:rsidR="002F7F1F" w:rsidRDefault="002F7F1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5952" w:type="dxa"/>
            <w:tcBorders>
              <w:top w:val="single" w:sz="4" w:space="0" w:color="000000"/>
              <w:left w:val="single" w:sz="4" w:space="0" w:color="000000"/>
              <w:bottom w:val="single" w:sz="4" w:space="0" w:color="000000"/>
              <w:right w:val="single" w:sz="4" w:space="0" w:color="000000"/>
            </w:tcBorders>
            <w:hideMark/>
          </w:tcPr>
          <w:p w14:paraId="28AED5B7" w14:textId="77777777" w:rsidR="002F7F1F" w:rsidRDefault="002F7F1F">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ПІБ: Іванов Сергій Васильович;</w:t>
            </w:r>
          </w:p>
          <w:p w14:paraId="5649A2F9" w14:textId="77777777" w:rsidR="002F7F1F" w:rsidRDefault="002F7F1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61FE0DF6" w14:textId="77777777" w:rsidR="002F7F1F" w:rsidRDefault="002F7F1F">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Pr>
                <w:rFonts w:ascii="Times New Roman" w:eastAsia="Times New Roman" w:hAnsi="Times New Roman" w:cs="Times New Roman"/>
                <w:color w:val="000000"/>
                <w:sz w:val="24"/>
                <w:szCs w:val="24"/>
              </w:rPr>
              <w:t>Адреса: вул. Герасима Кондратьєва, буд. 33</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 Суми,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40000,</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тел. +380664590187, електронна пошта: sergey_ms31@ukr.net</w:t>
            </w:r>
          </w:p>
        </w:tc>
      </w:tr>
      <w:tr w:rsidR="002F7F1F" w14:paraId="721007AA"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1A16472"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8" w:type="dxa"/>
            <w:tcBorders>
              <w:top w:val="single" w:sz="4" w:space="0" w:color="000000"/>
              <w:left w:val="single" w:sz="4" w:space="0" w:color="000000"/>
              <w:bottom w:val="single" w:sz="4" w:space="0" w:color="000000"/>
              <w:right w:val="single" w:sz="4" w:space="0" w:color="000000"/>
            </w:tcBorders>
            <w:hideMark/>
          </w:tcPr>
          <w:p w14:paraId="77971B3D" w14:textId="77777777" w:rsidR="002F7F1F" w:rsidRDefault="002F7F1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2" w:type="dxa"/>
            <w:tcBorders>
              <w:top w:val="single" w:sz="4" w:space="0" w:color="000000"/>
              <w:left w:val="single" w:sz="4" w:space="0" w:color="000000"/>
              <w:bottom w:val="single" w:sz="4" w:space="0" w:color="000000"/>
              <w:right w:val="single" w:sz="4" w:space="0" w:color="000000"/>
            </w:tcBorders>
          </w:tcPr>
          <w:p w14:paraId="7AFCEB58" w14:textId="77777777" w:rsidR="002F7F1F" w:rsidRDefault="002F7F1F">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p w14:paraId="53DD764B" w14:textId="77777777" w:rsidR="002F7F1F" w:rsidRDefault="002F7F1F">
            <w:pPr>
              <w:autoSpaceDE w:val="0"/>
              <w:autoSpaceDN w:val="0"/>
              <w:adjustRightInd w:val="0"/>
              <w:ind w:firstLine="284"/>
              <w:jc w:val="both"/>
              <w:rPr>
                <w:rFonts w:ascii="Times New Roman" w:eastAsia="Times New Roman" w:hAnsi="Times New Roman" w:cs="Times New Roman"/>
                <w:color w:val="000000"/>
                <w:sz w:val="24"/>
                <w:szCs w:val="24"/>
              </w:rPr>
            </w:pPr>
          </w:p>
        </w:tc>
      </w:tr>
      <w:tr w:rsidR="002F7F1F" w14:paraId="311796D3"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C02FE97"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8" w:type="dxa"/>
            <w:tcBorders>
              <w:top w:val="single" w:sz="4" w:space="0" w:color="000000"/>
              <w:left w:val="single" w:sz="4" w:space="0" w:color="000000"/>
              <w:bottom w:val="single" w:sz="4" w:space="0" w:color="000000"/>
              <w:right w:val="single" w:sz="4" w:space="0" w:color="000000"/>
            </w:tcBorders>
            <w:hideMark/>
          </w:tcPr>
          <w:p w14:paraId="49EDCE2E" w14:textId="77777777" w:rsidR="002F7F1F" w:rsidRDefault="002F7F1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2" w:type="dxa"/>
            <w:tcBorders>
              <w:top w:val="single" w:sz="4" w:space="0" w:color="000000"/>
              <w:left w:val="single" w:sz="4" w:space="0" w:color="000000"/>
              <w:bottom w:val="single" w:sz="4" w:space="0" w:color="000000"/>
              <w:right w:val="single" w:sz="4" w:space="0" w:color="000000"/>
            </w:tcBorders>
          </w:tcPr>
          <w:p w14:paraId="430BA722" w14:textId="77777777" w:rsidR="002F7F1F" w:rsidRDefault="002F7F1F">
            <w:pPr>
              <w:widowControl w:val="0"/>
              <w:jc w:val="both"/>
              <w:rPr>
                <w:rFonts w:ascii="Times New Roman" w:eastAsia="Times New Roman" w:hAnsi="Times New Roman" w:cs="Times New Roman"/>
                <w:color w:val="000000"/>
                <w:sz w:val="24"/>
                <w:szCs w:val="24"/>
              </w:rPr>
            </w:pPr>
          </w:p>
        </w:tc>
      </w:tr>
      <w:tr w:rsidR="002F7F1F" w:rsidRPr="00B73594" w14:paraId="5812D869"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101DD76"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8" w:type="dxa"/>
            <w:tcBorders>
              <w:top w:val="single" w:sz="4" w:space="0" w:color="000000"/>
              <w:left w:val="single" w:sz="4" w:space="0" w:color="000000"/>
              <w:bottom w:val="single" w:sz="4" w:space="0" w:color="000000"/>
              <w:right w:val="single" w:sz="4" w:space="0" w:color="000000"/>
            </w:tcBorders>
            <w:hideMark/>
          </w:tcPr>
          <w:p w14:paraId="6F99FCA3" w14:textId="77777777" w:rsidR="002F7F1F" w:rsidRDefault="002F7F1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2" w:type="dxa"/>
            <w:tcBorders>
              <w:top w:val="single" w:sz="4" w:space="0" w:color="000000"/>
              <w:left w:val="single" w:sz="4" w:space="0" w:color="000000"/>
              <w:bottom w:val="single" w:sz="4" w:space="0" w:color="000000"/>
              <w:right w:val="single" w:sz="4" w:space="0" w:color="000000"/>
            </w:tcBorders>
            <w:hideMark/>
          </w:tcPr>
          <w:p w14:paraId="017DF454" w14:textId="77777777" w:rsidR="002F7F1F" w:rsidRDefault="002F7F1F">
            <w:pPr>
              <w:autoSpaceDE w:val="0"/>
              <w:autoSpaceDN w:val="0"/>
              <w:adjustRightInd w:val="0"/>
              <w:ind w:firstLine="284"/>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«Телекомунікаційні послуги - послуги доступу до мережі Інтернет (</w:t>
            </w:r>
            <w:r>
              <w:rPr>
                <w:rFonts w:ascii="Times New Roman" w:eastAsia="Times New Roman" w:hAnsi="Times New Roman" w:cs="Times New Roman"/>
                <w:b/>
                <w:bCs/>
                <w:color w:val="000000"/>
                <w:sz w:val="24"/>
                <w:szCs w:val="24"/>
                <w:lang w:val="ru-RU"/>
              </w:rPr>
              <w:t>Суми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(ДК 021:2015:72410000-7 Послуги провайдерів).</w:t>
            </w:r>
          </w:p>
        </w:tc>
      </w:tr>
      <w:tr w:rsidR="002F7F1F" w:rsidRPr="00B73594" w14:paraId="276CCC24"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6052031"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388" w:type="dxa"/>
            <w:tcBorders>
              <w:top w:val="single" w:sz="4" w:space="0" w:color="000000"/>
              <w:left w:val="single" w:sz="4" w:space="0" w:color="000000"/>
              <w:bottom w:val="single" w:sz="4" w:space="0" w:color="000000"/>
              <w:right w:val="single" w:sz="4" w:space="0" w:color="000000"/>
            </w:tcBorders>
            <w:hideMark/>
          </w:tcPr>
          <w:p w14:paraId="6DB0DA41"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окремої частини або частин предмета закупівлі (лота), щодо яких можуть бути подані тендерні пропозиції </w:t>
            </w:r>
          </w:p>
        </w:tc>
        <w:tc>
          <w:tcPr>
            <w:tcW w:w="5952" w:type="dxa"/>
            <w:tcBorders>
              <w:top w:val="single" w:sz="4" w:space="0" w:color="000000"/>
              <w:left w:val="single" w:sz="4" w:space="0" w:color="000000"/>
              <w:bottom w:val="single" w:sz="4" w:space="0" w:color="000000"/>
              <w:right w:val="single" w:sz="4" w:space="0" w:color="000000"/>
            </w:tcBorders>
            <w:hideMark/>
          </w:tcPr>
          <w:p w14:paraId="34B1E361" w14:textId="77777777" w:rsidR="002F7F1F" w:rsidRDefault="002F7F1F">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hAnsi="Times New Roman"/>
                <w:color w:val="000000"/>
                <w:sz w:val="24"/>
                <w:szCs w:val="24"/>
              </w:rPr>
              <w:t>Закупівля здійснюється щодо предмета закупівлі в цілому, без поділу на окремі частини (лоти).</w:t>
            </w:r>
          </w:p>
        </w:tc>
      </w:tr>
      <w:tr w:rsidR="002F7F1F" w:rsidRPr="00B73594" w14:paraId="0093ED00"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3E05AFF"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8" w:type="dxa"/>
            <w:tcBorders>
              <w:top w:val="single" w:sz="4" w:space="0" w:color="000000"/>
              <w:left w:val="single" w:sz="4" w:space="0" w:color="000000"/>
              <w:bottom w:val="single" w:sz="4" w:space="0" w:color="000000"/>
              <w:right w:val="single" w:sz="4" w:space="0" w:color="000000"/>
            </w:tcBorders>
            <w:hideMark/>
          </w:tcPr>
          <w:p w14:paraId="210F9AEA"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товару та місце його постачання або місце, де повинні бути виконані роботи чи надані послуги, їх обсяги</w:t>
            </w:r>
          </w:p>
        </w:tc>
        <w:tc>
          <w:tcPr>
            <w:tcW w:w="5952" w:type="dxa"/>
            <w:tcBorders>
              <w:top w:val="single" w:sz="4" w:space="0" w:color="000000"/>
              <w:left w:val="single" w:sz="4" w:space="0" w:color="000000"/>
              <w:bottom w:val="single" w:sz="4" w:space="0" w:color="000000"/>
              <w:right w:val="single" w:sz="4" w:space="0" w:color="000000"/>
            </w:tcBorders>
            <w:hideMark/>
          </w:tcPr>
          <w:p w14:paraId="6EB6D846" w14:textId="77777777" w:rsidR="002F7F1F" w:rsidRDefault="002F7F1F">
            <w:pPr>
              <w:autoSpaceDE w:val="0"/>
              <w:autoSpaceDN w:val="0"/>
              <w:adjustRightInd w:val="0"/>
              <w:ind w:firstLine="284"/>
              <w:jc w:val="both"/>
              <w:rPr>
                <w:rFonts w:ascii="Times New Roman" w:eastAsia="Times New Roman" w:hAnsi="Times New Roman" w:cs="Times New Roman"/>
                <w:sz w:val="24"/>
                <w:szCs w:val="24"/>
              </w:rPr>
            </w:pPr>
            <w:bookmarkStart w:id="1" w:name="_Hlk153468245"/>
            <w:bookmarkStart w:id="2" w:name="_Hlk153397148"/>
            <w:r>
              <w:rPr>
                <w:rFonts w:ascii="Times New Roman" w:eastAsia="Times New Roman" w:hAnsi="Times New Roman" w:cs="Times New Roman"/>
                <w:sz w:val="24"/>
                <w:szCs w:val="24"/>
              </w:rPr>
              <w:t xml:space="preserve">Місце, де повинні бути надані послуги </w:t>
            </w:r>
            <w:bookmarkEnd w:id="1"/>
            <w:r>
              <w:rPr>
                <w:rFonts w:ascii="Times New Roman" w:eastAsia="Times New Roman" w:hAnsi="Times New Roman" w:cs="Times New Roman"/>
                <w:sz w:val="24"/>
                <w:szCs w:val="24"/>
              </w:rPr>
              <w:t>-                                          див. додаток 3 до тендерної документації.</w:t>
            </w:r>
            <w:bookmarkEnd w:id="2"/>
          </w:p>
          <w:p w14:paraId="7793EA64" w14:textId="77777777" w:rsidR="002F7F1F" w:rsidRDefault="002F7F1F">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Обсяги послуг – </w:t>
            </w:r>
            <w:r>
              <w:rPr>
                <w:rFonts w:ascii="Times New Roman" w:eastAsia="Times New Roman" w:hAnsi="Times New Roman" w:cs="Times New Roman"/>
                <w:b/>
                <w:bCs/>
                <w:sz w:val="24"/>
                <w:szCs w:val="24"/>
              </w:rPr>
              <w:t>див. додаток 3 до тендерної документації.</w:t>
            </w:r>
          </w:p>
        </w:tc>
      </w:tr>
      <w:tr w:rsidR="002F7F1F" w:rsidRPr="00B73594" w14:paraId="6F8F13CC" w14:textId="77777777" w:rsidTr="002F7F1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5F7D76A"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8" w:type="dxa"/>
            <w:tcBorders>
              <w:top w:val="single" w:sz="4" w:space="0" w:color="000000"/>
              <w:left w:val="single" w:sz="4" w:space="0" w:color="000000"/>
              <w:bottom w:val="single" w:sz="4" w:space="0" w:color="000000"/>
              <w:right w:val="single" w:sz="4" w:space="0" w:color="000000"/>
            </w:tcBorders>
            <w:hideMark/>
          </w:tcPr>
          <w:p w14:paraId="500FE31C" w14:textId="77777777" w:rsidR="002F7F1F" w:rsidRDefault="002F7F1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строки постачання товарів, виконання робіт, надання послуг</w:t>
            </w:r>
          </w:p>
        </w:tc>
        <w:tc>
          <w:tcPr>
            <w:tcW w:w="5952" w:type="dxa"/>
            <w:tcBorders>
              <w:top w:val="single" w:sz="4" w:space="0" w:color="000000"/>
              <w:left w:val="single" w:sz="4" w:space="0" w:color="000000"/>
              <w:bottom w:val="single" w:sz="4" w:space="0" w:color="000000"/>
              <w:right w:val="single" w:sz="4" w:space="0" w:color="000000"/>
            </w:tcBorders>
            <w:hideMark/>
          </w:tcPr>
          <w:p w14:paraId="0C889A2B" w14:textId="77777777" w:rsidR="002F7F1F" w:rsidRDefault="002F7F1F">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З 01 січня 2025 року до</w:t>
            </w:r>
            <w:r>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lang w:val="ru-RU"/>
              </w:rPr>
              <w:t>1 грудня</w:t>
            </w:r>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 xml:space="preserve"> року </w:t>
            </w:r>
          </w:p>
        </w:tc>
      </w:tr>
    </w:tbl>
    <w:p w14:paraId="14DB2238" w14:textId="77777777" w:rsidR="00AD5CAF" w:rsidRDefault="00AD5CAF"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19059B5C" w14:textId="77777777" w:rsidR="00AD5CAF" w:rsidRDefault="00AD5CAF">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0A1ADDD5" w14:textId="35BC6F46"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lastRenderedPageBreak/>
        <w:t>ІНФОРМАЦІЯ ПРО НЕОБХІДНІ ТЕХНІЧНІ, ЯКІСНІ ТА КІЛЬКІСНІ ХАРАКТЕРИСТИКИ ПРЕДМЕТА ЗАКУПІВЛІ, У ТОМУ ЧИСЛІ ВІДПОВІДНА ТЕХНІЧНА СПЕЦИФІКАЦІЯ.</w:t>
      </w:r>
    </w:p>
    <w:p w14:paraId="5810A748" w14:textId="2023AB3B" w:rsidR="007C5A8B" w:rsidRDefault="007C5A8B" w:rsidP="007C5A8B">
      <w:pPr>
        <w:widowControl w:val="0"/>
        <w:spacing w:after="0" w:line="240" w:lineRule="auto"/>
        <w:jc w:val="center"/>
        <w:rPr>
          <w:rFonts w:ascii="Times New Roman" w:eastAsia="Times New Roman" w:hAnsi="Times New Roman" w:cs="Times New Roman"/>
          <w:b/>
          <w:color w:val="000000"/>
          <w:sz w:val="24"/>
          <w:szCs w:val="24"/>
          <w:lang w:val="uk-UA"/>
        </w:rPr>
      </w:pPr>
      <w:r w:rsidRPr="007C5A8B">
        <w:rPr>
          <w:rFonts w:ascii="Times New Roman" w:eastAsia="Times New Roman" w:hAnsi="Times New Roman" w:cs="Times New Roman"/>
          <w:b/>
          <w:color w:val="000000"/>
          <w:sz w:val="24"/>
          <w:szCs w:val="24"/>
          <w:lang w:val="uk-UA"/>
        </w:rPr>
        <w:t>Технічні, якісні та кількісні характеристики предмета закупівлі</w:t>
      </w:r>
    </w:p>
    <w:p w14:paraId="33CCC994" w14:textId="77777777" w:rsidR="007E4364" w:rsidRPr="007E4364" w:rsidRDefault="007E4364" w:rsidP="007E436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r w:rsidRPr="007E4364">
        <w:rPr>
          <w:rFonts w:ascii="Times New Roman" w:eastAsia="Times New Roman" w:hAnsi="Times New Roman" w:cs="Times New Roman"/>
          <w:b/>
          <w:bCs/>
          <w:sz w:val="24"/>
          <w:szCs w:val="24"/>
          <w:lang w:val="uk-UA" w:eastAsia="uk-UA"/>
        </w:rPr>
        <w:t>«Телекомунікаційні послуги - п</w:t>
      </w:r>
      <w:r w:rsidRPr="007E4364">
        <w:rPr>
          <w:rFonts w:ascii="Times New Roman" w:eastAsia="Times New Roman" w:hAnsi="Times New Roman" w:cs="Times New Roman"/>
          <w:b/>
          <w:bCs/>
          <w:sz w:val="24"/>
          <w:szCs w:val="24"/>
          <w:lang w:val="uk-UA" w:eastAsia="ru-RU"/>
        </w:rPr>
        <w:t xml:space="preserve">ослуги доступу до мережі Інтернет </w:t>
      </w:r>
      <w:bookmarkStart w:id="3" w:name="_Hlk153468517"/>
      <w:r w:rsidRPr="007E4364">
        <w:rPr>
          <w:rFonts w:ascii="Times New Roman" w:eastAsia="Times New Roman" w:hAnsi="Times New Roman" w:cs="Times New Roman"/>
          <w:b/>
          <w:bCs/>
          <w:sz w:val="24"/>
          <w:szCs w:val="24"/>
          <w:lang w:val="uk-UA" w:eastAsia="ru-RU"/>
        </w:rPr>
        <w:t>(</w:t>
      </w:r>
      <w:r w:rsidRPr="007E4364">
        <w:rPr>
          <w:rFonts w:ascii="Times New Roman" w:eastAsia="Times New Roman" w:hAnsi="Times New Roman" w:cs="Times New Roman"/>
          <w:b/>
          <w:bCs/>
          <w:sz w:val="24"/>
          <w:szCs w:val="24"/>
          <w:lang w:val="ru-RU" w:eastAsia="ru-RU"/>
        </w:rPr>
        <w:t>Суми</w:t>
      </w:r>
      <w:r w:rsidRPr="007E4364">
        <w:rPr>
          <w:rFonts w:ascii="Times New Roman" w:eastAsia="Times New Roman" w:hAnsi="Times New Roman" w:cs="Times New Roman"/>
          <w:b/>
          <w:bCs/>
          <w:sz w:val="24"/>
          <w:szCs w:val="24"/>
          <w:lang w:val="uk-UA" w:eastAsia="ru-RU"/>
        </w:rPr>
        <w:t>)</w:t>
      </w:r>
      <w:bookmarkEnd w:id="3"/>
      <w:r w:rsidRPr="007E4364">
        <w:rPr>
          <w:rFonts w:ascii="Times New Roman" w:eastAsia="Times New Roman" w:hAnsi="Times New Roman" w:cs="Times New Roman"/>
          <w:b/>
          <w:bCs/>
          <w:sz w:val="24"/>
          <w:szCs w:val="24"/>
          <w:lang w:val="uk-UA" w:eastAsia="uk-UA"/>
        </w:rPr>
        <w:t>»</w:t>
      </w:r>
      <w:r w:rsidRPr="007E4364">
        <w:rPr>
          <w:rFonts w:ascii="Times New Roman" w:eastAsia="Times New Roman" w:hAnsi="Times New Roman" w:cs="Times New Roman"/>
          <w:b/>
          <w:bCs/>
          <w:sz w:val="24"/>
          <w:szCs w:val="24"/>
          <w:lang w:val="uk-UA" w:eastAsia="ru-RU"/>
        </w:rPr>
        <w:t xml:space="preserve"> </w:t>
      </w:r>
    </w:p>
    <w:p w14:paraId="525DEFFB" w14:textId="77777777" w:rsidR="007E4364" w:rsidRPr="007E4364" w:rsidRDefault="007E4364" w:rsidP="007E436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ru-RU" w:eastAsia="ru-RU"/>
        </w:rPr>
      </w:pPr>
      <w:r w:rsidRPr="007E4364">
        <w:rPr>
          <w:rFonts w:ascii="Times New Roman" w:eastAsia="Times New Roman" w:hAnsi="Times New Roman" w:cs="Times New Roman"/>
          <w:bCs/>
          <w:sz w:val="24"/>
          <w:szCs w:val="24"/>
          <w:lang w:val="uk-UA" w:eastAsia="ru-RU"/>
        </w:rPr>
        <w:t>(</w:t>
      </w:r>
      <w:r w:rsidRPr="007E4364">
        <w:rPr>
          <w:rFonts w:ascii="Times New Roman" w:eastAsia="Times New Roman" w:hAnsi="Times New Roman" w:cs="Times New Roman"/>
          <w:bCs/>
          <w:sz w:val="24"/>
          <w:szCs w:val="24"/>
          <w:lang w:val="uk-UA" w:eastAsia="uk-UA"/>
        </w:rPr>
        <w:t>ДК 021:2015:</w:t>
      </w:r>
      <w:r w:rsidRPr="007E4364">
        <w:rPr>
          <w:rFonts w:ascii="Times New Roman" w:eastAsia="Times New Roman" w:hAnsi="Times New Roman" w:cs="Times New Roman"/>
          <w:bCs/>
          <w:sz w:val="24"/>
          <w:szCs w:val="24"/>
          <w:lang w:val="uk-UA" w:eastAsia="ru-RU"/>
        </w:rPr>
        <w:t>72410000-7 Послуги провайдерів)</w:t>
      </w:r>
      <w:r w:rsidRPr="007E4364">
        <w:rPr>
          <w:rFonts w:ascii="Times New Roman" w:eastAsia="Times New Roman" w:hAnsi="Times New Roman" w:cs="Times New Roman"/>
          <w:bCs/>
          <w:sz w:val="24"/>
          <w:szCs w:val="24"/>
          <w:lang w:val="ru-RU" w:eastAsia="ru-RU"/>
        </w:rPr>
        <w:t>.</w:t>
      </w:r>
    </w:p>
    <w:p w14:paraId="78CC5961" w14:textId="77777777" w:rsidR="007E4364" w:rsidRPr="007E4364" w:rsidRDefault="007E4364" w:rsidP="007E4364">
      <w:pPr>
        <w:spacing w:after="0" w:line="240" w:lineRule="auto"/>
        <w:ind w:firstLine="709"/>
        <w:jc w:val="both"/>
        <w:rPr>
          <w:rFonts w:ascii="Times New Roman" w:eastAsia="Calibri" w:hAnsi="Times New Roman" w:cs="Calibri"/>
          <w:sz w:val="24"/>
          <w:szCs w:val="24"/>
          <w:lang w:val="uk-UA" w:eastAsia="ru-RU"/>
        </w:rPr>
      </w:pPr>
      <w:r w:rsidRPr="007E4364">
        <w:rPr>
          <w:rFonts w:ascii="Times New Roman" w:eastAsia="Calibri" w:hAnsi="Times New Roman" w:cs="Calibri"/>
          <w:sz w:val="24"/>
          <w:szCs w:val="24"/>
          <w:lang w:val="uk-UA" w:eastAsia="ru-RU"/>
        </w:rPr>
        <w:t>Послуга доступу до мережі Інтернет — забезпечення можливості з’єднання кінцевого обладнання споживача з інтернетом. Рівень якості послуг визначають показники якості послуг надання доступу до мережі Інтернет та послуг передавання й приймання текстових повідомлень, послуг з обслуговування споживачів. Оператори, провайдери телекомунікацій незалежно від технологій, які вони застосовують у телекомунікаційній мережі, повинні забезпечити рівні показників якості послуг, визначені у Правилах надання та отримання телекомунікаційних послуг, затверджених постановою Кабінету Міністрів України від 11.04.2012 № 295 (далі — Правила №295).</w:t>
      </w:r>
    </w:p>
    <w:p w14:paraId="528DDF57" w14:textId="77777777" w:rsidR="007E4364" w:rsidRPr="007E4364" w:rsidRDefault="007E4364" w:rsidP="007E4364">
      <w:pPr>
        <w:spacing w:after="0" w:line="240" w:lineRule="auto"/>
        <w:ind w:firstLine="709"/>
        <w:jc w:val="both"/>
        <w:rPr>
          <w:rFonts w:ascii="Times New Roman" w:eastAsia="Calibri" w:hAnsi="Times New Roman" w:cs="Calibri"/>
          <w:sz w:val="24"/>
          <w:szCs w:val="24"/>
          <w:lang w:val="uk-UA" w:eastAsia="ru-RU"/>
        </w:rPr>
      </w:pPr>
      <w:r w:rsidRPr="007E4364">
        <w:rPr>
          <w:rFonts w:ascii="Times New Roman" w:eastAsia="Calibri" w:hAnsi="Times New Roman" w:cs="Calibri"/>
          <w:sz w:val="24"/>
          <w:szCs w:val="24"/>
          <w:lang w:val="uk-UA" w:eastAsia="ru-RU"/>
        </w:rPr>
        <w:t xml:space="preserve">Під час укладення договору або внесення змін до нього провайдер не має права встановлювати значення показників якості послуг гірші, ніж визначені нормативно-правовими актами та технічними вимогами у сфері телекомунікацій (пп. 5 п. 17 Правил № 295). </w:t>
      </w:r>
    </w:p>
    <w:p w14:paraId="27BDE53F" w14:textId="77777777" w:rsidR="007E4364" w:rsidRPr="007E4364" w:rsidRDefault="007E4364" w:rsidP="007E4364">
      <w:pPr>
        <w:spacing w:after="0" w:line="240" w:lineRule="auto"/>
        <w:ind w:firstLine="709"/>
        <w:jc w:val="both"/>
        <w:rPr>
          <w:rFonts w:ascii="Times New Roman" w:eastAsia="Calibri" w:hAnsi="Times New Roman" w:cs="Calibri"/>
          <w:sz w:val="24"/>
          <w:szCs w:val="24"/>
          <w:lang w:val="uk-UA" w:eastAsia="ru-RU"/>
        </w:rPr>
      </w:pPr>
      <w:r w:rsidRPr="007E4364">
        <w:rPr>
          <w:rFonts w:ascii="Times New Roman" w:eastAsia="Calibri" w:hAnsi="Times New Roman" w:cs="Calibri"/>
          <w:sz w:val="24"/>
          <w:szCs w:val="24"/>
          <w:lang w:val="uk-UA" w:eastAsia="ru-RU"/>
        </w:rPr>
        <w:t xml:space="preserve">Послуги надаються відповідно до Закону України «Про електронні комунікації», Правил № 295, інших нормативних документів та державних стандартів у галузі інформаційних технологій, що діють на території України. Надавач послуг надає цілодобовий доступ до ресурсів всесвітньої мережі Інтернет. </w:t>
      </w:r>
    </w:p>
    <w:p w14:paraId="3B107728" w14:textId="77777777" w:rsidR="007E4364" w:rsidRPr="007E4364" w:rsidRDefault="007E4364" w:rsidP="007E4364">
      <w:pPr>
        <w:spacing w:after="0" w:line="240" w:lineRule="auto"/>
        <w:ind w:firstLine="709"/>
        <w:jc w:val="both"/>
        <w:rPr>
          <w:rFonts w:ascii="Times New Roman" w:eastAsia="Calibri" w:hAnsi="Times New Roman" w:cs="Calibri"/>
          <w:sz w:val="24"/>
          <w:szCs w:val="24"/>
          <w:lang w:val="uk-UA" w:eastAsia="ru-RU"/>
        </w:rPr>
      </w:pPr>
      <w:r w:rsidRPr="007E4364">
        <w:rPr>
          <w:rFonts w:ascii="Times New Roman" w:eastAsia="Calibri" w:hAnsi="Times New Roman" w:cs="Calibri"/>
          <w:sz w:val="24"/>
          <w:szCs w:val="24"/>
          <w:lang w:val="uk-UA" w:eastAsia="ru-RU"/>
        </w:rPr>
        <w:t>Підключення до мережі здійснюється за умови наявності обладнання надавача послуг на об`єкті підключення та місці надання послуг.</w:t>
      </w:r>
    </w:p>
    <w:p w14:paraId="01B80823" w14:textId="77777777" w:rsidR="007E4364" w:rsidRPr="007E4364" w:rsidRDefault="007E4364" w:rsidP="007E4364">
      <w:pPr>
        <w:spacing w:after="0" w:line="240" w:lineRule="auto"/>
        <w:ind w:firstLine="709"/>
        <w:jc w:val="both"/>
        <w:rPr>
          <w:rFonts w:ascii="Times New Roman" w:eastAsia="Calibri" w:hAnsi="Times New Roman" w:cs="Calibri"/>
          <w:sz w:val="24"/>
          <w:szCs w:val="24"/>
          <w:lang w:val="uk-UA" w:eastAsia="ru-RU"/>
        </w:rPr>
      </w:pPr>
      <w:r w:rsidRPr="007E4364">
        <w:rPr>
          <w:rFonts w:ascii="Times New Roman" w:eastAsia="Calibri" w:hAnsi="Times New Roman" w:cs="Calibri"/>
          <w:sz w:val="24"/>
          <w:szCs w:val="24"/>
          <w:lang w:val="uk-UA" w:eastAsia="ru-RU"/>
        </w:rPr>
        <w:t>Надавач послуг зобов’язаний:</w:t>
      </w:r>
    </w:p>
    <w:p w14:paraId="0C1CC896" w14:textId="77777777" w:rsidR="007E4364" w:rsidRPr="007E4364" w:rsidRDefault="007E4364" w:rsidP="007E4364">
      <w:pPr>
        <w:spacing w:after="0" w:line="240" w:lineRule="auto"/>
        <w:ind w:firstLine="709"/>
        <w:jc w:val="both"/>
        <w:rPr>
          <w:rFonts w:ascii="Times New Roman" w:eastAsia="Calibri" w:hAnsi="Times New Roman" w:cs="Calibri"/>
          <w:sz w:val="24"/>
          <w:szCs w:val="24"/>
          <w:lang w:val="uk-UA" w:eastAsia="ru-RU"/>
        </w:rPr>
      </w:pPr>
      <w:r w:rsidRPr="007E4364">
        <w:rPr>
          <w:rFonts w:ascii="Times New Roman" w:eastAsia="Calibri" w:hAnsi="Times New Roman" w:cs="Calibri"/>
          <w:sz w:val="24"/>
          <w:szCs w:val="24"/>
          <w:lang w:val="uk-UA" w:eastAsia="ru-RU"/>
        </w:rPr>
        <w:t xml:space="preserve">1. Надавати послуги доступу до мережі Інтернет, з використанням власної мережі, безперервно, за винятком періодів проведення необхідних профілактичних і ремонтних робіт, які повинні плануватись на час, коли незручності для абонентів мінімальні. </w:t>
      </w:r>
    </w:p>
    <w:p w14:paraId="4747D9DE" w14:textId="77777777" w:rsidR="007E4364" w:rsidRPr="007E4364" w:rsidRDefault="007E4364" w:rsidP="007E4364">
      <w:pPr>
        <w:spacing w:after="0" w:line="240" w:lineRule="auto"/>
        <w:ind w:firstLine="709"/>
        <w:jc w:val="both"/>
        <w:rPr>
          <w:rFonts w:ascii="Times New Roman" w:eastAsia="Calibri" w:hAnsi="Times New Roman" w:cs="Calibri"/>
          <w:sz w:val="24"/>
          <w:szCs w:val="24"/>
          <w:lang w:val="uk-UA" w:eastAsia="ru-RU"/>
        </w:rPr>
      </w:pPr>
      <w:r w:rsidRPr="007E4364">
        <w:rPr>
          <w:rFonts w:ascii="Times New Roman" w:eastAsia="Calibri" w:hAnsi="Times New Roman" w:cs="Calibri"/>
          <w:sz w:val="24"/>
          <w:szCs w:val="24"/>
          <w:lang w:val="uk-UA" w:eastAsia="ru-RU"/>
        </w:rPr>
        <w:t>Про графік виконання таких робіт, не пізніше ніж за п'ять робочих днів до початку їх проведення, мають бути поінформовані споживачі.</w:t>
      </w:r>
    </w:p>
    <w:p w14:paraId="2A7DED09" w14:textId="77777777" w:rsidR="007E4364" w:rsidRPr="007E4364" w:rsidRDefault="007E4364" w:rsidP="007E4364">
      <w:pPr>
        <w:spacing w:after="0" w:line="240" w:lineRule="auto"/>
        <w:ind w:firstLine="709"/>
        <w:jc w:val="both"/>
        <w:rPr>
          <w:rFonts w:ascii="Times New Roman" w:eastAsia="Calibri" w:hAnsi="Times New Roman" w:cs="Calibri"/>
          <w:sz w:val="24"/>
          <w:szCs w:val="24"/>
          <w:lang w:val="uk-UA" w:eastAsia="ru-RU"/>
        </w:rPr>
      </w:pPr>
      <w:r w:rsidRPr="007E4364">
        <w:rPr>
          <w:rFonts w:ascii="Times New Roman" w:eastAsia="Calibri" w:hAnsi="Times New Roman" w:cs="Calibri"/>
          <w:sz w:val="24"/>
          <w:szCs w:val="24"/>
          <w:lang w:val="uk-UA" w:eastAsia="ru-RU"/>
        </w:rPr>
        <w:t>2. Забезпечити відповідність параметрів власних телекомунікаційних мереж технічним нормам, встановленим законодавством.</w:t>
      </w:r>
    </w:p>
    <w:p w14:paraId="3BFB4331" w14:textId="77777777" w:rsidR="007E4364" w:rsidRPr="007E4364" w:rsidRDefault="007E4364" w:rsidP="007E4364">
      <w:pPr>
        <w:spacing w:after="0" w:line="240" w:lineRule="auto"/>
        <w:ind w:firstLine="709"/>
        <w:jc w:val="both"/>
        <w:rPr>
          <w:rFonts w:ascii="Times New Roman" w:eastAsia="Calibri" w:hAnsi="Times New Roman" w:cs="Calibri"/>
          <w:sz w:val="24"/>
          <w:szCs w:val="24"/>
          <w:lang w:val="uk-UA" w:eastAsia="ru-RU"/>
        </w:rPr>
      </w:pPr>
      <w:r w:rsidRPr="007E4364">
        <w:rPr>
          <w:rFonts w:ascii="Times New Roman" w:eastAsia="Calibri" w:hAnsi="Times New Roman" w:cs="Calibri"/>
          <w:sz w:val="24"/>
          <w:szCs w:val="24"/>
          <w:lang w:val="uk-UA" w:eastAsia="ru-RU"/>
        </w:rPr>
        <w:t>3. Забезпечити технічний контроль за станом телекомунікаційної мережі.</w:t>
      </w:r>
    </w:p>
    <w:p w14:paraId="314D8F3C" w14:textId="77777777" w:rsidR="007E4364" w:rsidRPr="007E4364" w:rsidRDefault="007E4364" w:rsidP="007E4364">
      <w:pPr>
        <w:spacing w:after="0" w:line="240" w:lineRule="auto"/>
        <w:ind w:firstLine="709"/>
        <w:jc w:val="both"/>
        <w:rPr>
          <w:rFonts w:ascii="Times New Roman" w:eastAsia="Times New Roman" w:hAnsi="Times New Roman" w:cs="Times New Roman"/>
          <w:bCs/>
          <w:color w:val="000000"/>
          <w:sz w:val="24"/>
          <w:szCs w:val="24"/>
          <w:lang w:val="uk-UA"/>
        </w:rPr>
      </w:pPr>
      <w:r w:rsidRPr="007E4364">
        <w:rPr>
          <w:rFonts w:ascii="Times New Roman" w:eastAsia="Times New Roman" w:hAnsi="Times New Roman" w:cs="Times New Roman"/>
          <w:bCs/>
          <w:color w:val="000000"/>
          <w:sz w:val="24"/>
          <w:szCs w:val="24"/>
          <w:lang w:val="uk-UA"/>
        </w:rPr>
        <w:t>Відповідно до абзацу б) пункту 5 частини 1 рішення Ради національної безпеки і оборони України від 10 липня 2017 року «Про стан виконання рішення Ради національної безпеки і оборони України від 29 грудня 2016 року «Про загрози кібербезпеці держави та невідкладні заходи з їх нейтралізації, веденого в дію Указом Президента України від 13 лютого                             2017 року № 32» державним органам, підприємствам, установам і організаціям державної форми власності заборонено закуповувати послуги (укладати договори) з доступу до мережі Інтернет у операторів (провайдерів) телекомунікації, у яких відсутні документи про підтвердження відповідності системи захисту інформації встановленим вимогам у сфері захисту інформації.</w:t>
      </w:r>
    </w:p>
    <w:p w14:paraId="077CC1E0" w14:textId="77777777" w:rsidR="007E4364" w:rsidRPr="007E4364" w:rsidRDefault="007E4364" w:rsidP="007E4364">
      <w:pPr>
        <w:spacing w:after="0" w:line="240" w:lineRule="auto"/>
        <w:ind w:firstLine="709"/>
        <w:jc w:val="both"/>
        <w:rPr>
          <w:rFonts w:ascii="Times New Roman" w:eastAsia="Calibri" w:hAnsi="Times New Roman" w:cs="Times New Roman"/>
          <w:b/>
          <w:sz w:val="24"/>
          <w:szCs w:val="24"/>
          <w:lang w:val="uk-UA" w:eastAsia="ru-RU"/>
        </w:rPr>
      </w:pPr>
      <w:r w:rsidRPr="007E4364">
        <w:rPr>
          <w:rFonts w:ascii="Times New Roman" w:eastAsia="Calibri" w:hAnsi="Times New Roman" w:cs="Times New Roman"/>
          <w:b/>
          <w:sz w:val="24"/>
          <w:szCs w:val="24"/>
          <w:lang w:val="uk-UA" w:eastAsia="ru-RU"/>
        </w:rPr>
        <w:t>Інфоромація про учасника процедури закупівлі обов’язково повинна міститися в Реєстрі постачальників електронних комунікаційних мереж та/або послуг на сайті Національної комісії, що здійснює державне регулювання у сферах електронних комунікацій, радіочастотного спектра та надання послуг поштового зв’язку (https://nkek.gov.ua). Замовник самостійно перевіряє цю інформацію.</w:t>
      </w:r>
    </w:p>
    <w:p w14:paraId="58265004" w14:textId="77777777" w:rsidR="007E4364" w:rsidRPr="007E4364" w:rsidRDefault="007E4364" w:rsidP="007E4364">
      <w:pPr>
        <w:spacing w:after="0" w:line="240" w:lineRule="auto"/>
        <w:ind w:firstLine="709"/>
        <w:jc w:val="both"/>
        <w:rPr>
          <w:rFonts w:ascii="Times New Roman" w:eastAsia="Calibri" w:hAnsi="Times New Roman" w:cs="Times New Roman"/>
          <w:b/>
          <w:sz w:val="24"/>
          <w:szCs w:val="24"/>
          <w:lang w:val="uk-UA" w:eastAsia="ru-RU"/>
        </w:rPr>
      </w:pPr>
      <w:r w:rsidRPr="007E4364">
        <w:rPr>
          <w:rFonts w:ascii="Times New Roman" w:eastAsia="Calibri" w:hAnsi="Times New Roman" w:cs="Times New Roman"/>
          <w:b/>
          <w:sz w:val="24"/>
          <w:szCs w:val="24"/>
          <w:lang w:val="uk-UA" w:eastAsia="ru-RU"/>
        </w:rPr>
        <w:t xml:space="preserve">У разі, якщо інформація про учасника процедури закупівлі відсутня - тендерна пропозиція такого учасника вважатиметься такою, що не відповідає вимогам установленим у тендерній документації та підлягатиме відхиленню. </w:t>
      </w:r>
    </w:p>
    <w:p w14:paraId="50D898A5" w14:textId="77777777" w:rsidR="007E4364" w:rsidRPr="007E4364" w:rsidRDefault="007E4364" w:rsidP="007E4364">
      <w:pPr>
        <w:spacing w:after="0" w:line="240" w:lineRule="auto"/>
        <w:ind w:firstLine="709"/>
        <w:jc w:val="both"/>
        <w:rPr>
          <w:rFonts w:ascii="Times New Roman" w:eastAsia="Times New Roman" w:hAnsi="Times New Roman" w:cs="Times New Roman"/>
          <w:bCs/>
          <w:color w:val="000000"/>
          <w:sz w:val="24"/>
          <w:szCs w:val="24"/>
          <w:lang w:val="uk-UA"/>
        </w:rPr>
      </w:pPr>
    </w:p>
    <w:p w14:paraId="591AE499" w14:textId="77777777" w:rsidR="007E4364" w:rsidRPr="007E4364" w:rsidRDefault="007E4364" w:rsidP="007E4364">
      <w:pPr>
        <w:shd w:val="clear" w:color="auto" w:fill="FFFFFF"/>
        <w:spacing w:after="0" w:line="276" w:lineRule="auto"/>
        <w:ind w:left="840"/>
        <w:contextualSpacing/>
        <w:jc w:val="center"/>
        <w:rPr>
          <w:rFonts w:ascii="Times New Roman" w:eastAsia="Times New Roman" w:hAnsi="Times New Roman" w:cs="Times New Roman"/>
          <w:b/>
          <w:bCs/>
          <w:color w:val="000000"/>
          <w:sz w:val="24"/>
          <w:szCs w:val="24"/>
          <w:lang w:val="uk-UA"/>
        </w:rPr>
      </w:pPr>
      <w:r w:rsidRPr="007E4364">
        <w:rPr>
          <w:rFonts w:ascii="Times New Roman" w:eastAsia="Times New Roman" w:hAnsi="Times New Roman" w:cs="Times New Roman"/>
          <w:b/>
          <w:bCs/>
          <w:color w:val="000000"/>
          <w:sz w:val="24"/>
          <w:szCs w:val="24"/>
          <w:lang w:val="uk-UA"/>
        </w:rPr>
        <w:lastRenderedPageBreak/>
        <w:t>ТЕХНІЧНА СПЕЦИФІКАЦІЯ.</w:t>
      </w:r>
    </w:p>
    <w:p w14:paraId="77C0ADDA" w14:textId="77777777" w:rsidR="007E4364" w:rsidRPr="007E4364" w:rsidRDefault="007E4364" w:rsidP="007E4364">
      <w:pPr>
        <w:shd w:val="clear" w:color="auto" w:fill="FFFFFF"/>
        <w:spacing w:after="0" w:line="276" w:lineRule="auto"/>
        <w:ind w:left="840"/>
        <w:contextualSpacing/>
        <w:jc w:val="center"/>
        <w:rPr>
          <w:rFonts w:ascii="Times New Roman" w:eastAsia="Times New Roman" w:hAnsi="Times New Roman" w:cs="Times New Roman"/>
          <w:b/>
          <w:bCs/>
          <w:color w:val="000000"/>
          <w:sz w:val="24"/>
          <w:szCs w:val="24"/>
          <w:lang w:val="uk-UA"/>
        </w:rPr>
      </w:pPr>
    </w:p>
    <w:p w14:paraId="35DA7018" w14:textId="77777777" w:rsidR="007E4364" w:rsidRPr="007E4364" w:rsidRDefault="007E4364" w:rsidP="007E4364">
      <w:pPr>
        <w:widowControl w:val="0"/>
        <w:autoSpaceDE w:val="0"/>
        <w:autoSpaceDN w:val="0"/>
        <w:spacing w:after="0" w:line="240" w:lineRule="auto"/>
        <w:ind w:firstLine="450"/>
        <w:jc w:val="both"/>
        <w:rPr>
          <w:rFonts w:ascii="Times New Roman" w:eastAsia="Times New Roman" w:hAnsi="Times New Roman" w:cs="Times New Roman"/>
          <w:b/>
          <w:sz w:val="24"/>
          <w:szCs w:val="24"/>
          <w:lang w:val="uk-UA" w:eastAsia="ru-RU"/>
        </w:rPr>
      </w:pPr>
      <w:r w:rsidRPr="007E4364">
        <w:rPr>
          <w:rFonts w:ascii="Times New Roman" w:eastAsia="Times New Roman" w:hAnsi="Times New Roman" w:cs="Times New Roman"/>
          <w:b/>
          <w:sz w:val="24"/>
          <w:szCs w:val="24"/>
          <w:lang w:val="uk-UA" w:eastAsia="ru-RU"/>
        </w:rPr>
        <w:t>Технічні характеристики предмета закупівлі повинні бути не гірші, ніж зазначені у технічній специфікації.</w:t>
      </w:r>
    </w:p>
    <w:p w14:paraId="180B11C7" w14:textId="77777777" w:rsidR="007E4364" w:rsidRPr="007E4364" w:rsidRDefault="007E4364" w:rsidP="007E4364">
      <w:pPr>
        <w:widowControl w:val="0"/>
        <w:autoSpaceDE w:val="0"/>
        <w:autoSpaceDN w:val="0"/>
        <w:spacing w:after="0" w:line="240" w:lineRule="auto"/>
        <w:ind w:firstLine="450"/>
        <w:jc w:val="both"/>
        <w:rPr>
          <w:rFonts w:ascii="Times New Roman" w:eastAsia="Times New Roman" w:hAnsi="Times New Roman" w:cs="Times New Roman"/>
          <w:b/>
          <w:sz w:val="24"/>
          <w:szCs w:val="24"/>
          <w:lang w:val="uk-UA" w:eastAsia="ru-RU"/>
        </w:rPr>
      </w:pPr>
    </w:p>
    <w:tbl>
      <w:tblPr>
        <w:tblStyle w:val="633"/>
        <w:tblW w:w="0" w:type="auto"/>
        <w:tblInd w:w="0" w:type="dxa"/>
        <w:tblLayout w:type="fixed"/>
        <w:tblLook w:val="04A0" w:firstRow="1" w:lastRow="0" w:firstColumn="1" w:lastColumn="0" w:noHBand="0" w:noVBand="1"/>
      </w:tblPr>
      <w:tblGrid>
        <w:gridCol w:w="438"/>
        <w:gridCol w:w="1825"/>
        <w:gridCol w:w="1843"/>
        <w:gridCol w:w="1559"/>
        <w:gridCol w:w="1276"/>
        <w:gridCol w:w="982"/>
        <w:gridCol w:w="1275"/>
      </w:tblGrid>
      <w:tr w:rsidR="007E4364" w:rsidRPr="00B73594" w14:paraId="3AD080A8" w14:textId="77777777" w:rsidTr="007E4364">
        <w:tc>
          <w:tcPr>
            <w:tcW w:w="438" w:type="dxa"/>
            <w:tcBorders>
              <w:top w:val="single" w:sz="4" w:space="0" w:color="auto"/>
              <w:left w:val="single" w:sz="4" w:space="0" w:color="auto"/>
              <w:bottom w:val="single" w:sz="4" w:space="0" w:color="auto"/>
              <w:right w:val="single" w:sz="4" w:space="0" w:color="auto"/>
            </w:tcBorders>
            <w:hideMark/>
          </w:tcPr>
          <w:p w14:paraId="7BB5B696" w14:textId="77777777" w:rsidR="007E4364" w:rsidRPr="007E4364" w:rsidRDefault="007E4364" w:rsidP="007E4364">
            <w:pPr>
              <w:jc w:val="center"/>
              <w:rPr>
                <w:rFonts w:ascii="Times New Roman" w:eastAsia="Calibri" w:hAnsi="Times New Roman" w:cs="Times New Roman"/>
                <w:b/>
              </w:rPr>
            </w:pPr>
            <w:r w:rsidRPr="007E4364">
              <w:rPr>
                <w:rFonts w:ascii="Times New Roman" w:eastAsia="Calibri" w:hAnsi="Times New Roman" w:cs="Times New Roman"/>
                <w:b/>
              </w:rPr>
              <w:t>№</w:t>
            </w:r>
          </w:p>
        </w:tc>
        <w:tc>
          <w:tcPr>
            <w:tcW w:w="1825" w:type="dxa"/>
            <w:tcBorders>
              <w:top w:val="single" w:sz="4" w:space="0" w:color="auto"/>
              <w:left w:val="single" w:sz="4" w:space="0" w:color="auto"/>
              <w:bottom w:val="single" w:sz="4" w:space="0" w:color="auto"/>
              <w:right w:val="single" w:sz="4" w:space="0" w:color="auto"/>
            </w:tcBorders>
            <w:hideMark/>
          </w:tcPr>
          <w:p w14:paraId="052A9AA6" w14:textId="77777777" w:rsidR="007E4364" w:rsidRPr="007E4364" w:rsidRDefault="007E4364" w:rsidP="007E4364">
            <w:pPr>
              <w:jc w:val="center"/>
              <w:rPr>
                <w:rFonts w:ascii="Times New Roman" w:eastAsia="Calibri" w:hAnsi="Times New Roman" w:cs="Times New Roman"/>
                <w:b/>
              </w:rPr>
            </w:pPr>
            <w:r w:rsidRPr="007E4364">
              <w:rPr>
                <w:rFonts w:ascii="Times New Roman" w:eastAsia="Calibri" w:hAnsi="Times New Roman" w:cs="Times New Roman"/>
                <w:b/>
              </w:rPr>
              <w:t>Місце надання послуг</w:t>
            </w:r>
          </w:p>
        </w:tc>
        <w:tc>
          <w:tcPr>
            <w:tcW w:w="1843" w:type="dxa"/>
            <w:tcBorders>
              <w:top w:val="single" w:sz="4" w:space="0" w:color="auto"/>
              <w:left w:val="single" w:sz="4" w:space="0" w:color="auto"/>
              <w:bottom w:val="single" w:sz="4" w:space="0" w:color="auto"/>
              <w:right w:val="single" w:sz="4" w:space="0" w:color="auto"/>
            </w:tcBorders>
          </w:tcPr>
          <w:p w14:paraId="4E7B730C" w14:textId="77777777" w:rsidR="007E4364" w:rsidRPr="007E4364" w:rsidRDefault="007E4364" w:rsidP="007E4364">
            <w:pPr>
              <w:jc w:val="center"/>
              <w:rPr>
                <w:rFonts w:ascii="Times New Roman" w:eastAsia="Calibri" w:hAnsi="Times New Roman" w:cs="Times New Roman"/>
                <w:b/>
                <w:bCs/>
                <w:lang w:val="ru-RU"/>
              </w:rPr>
            </w:pPr>
            <w:r w:rsidRPr="007E4364">
              <w:rPr>
                <w:rFonts w:ascii="Times New Roman" w:eastAsia="Calibri" w:hAnsi="Times New Roman" w:cs="Times New Roman"/>
                <w:b/>
                <w:bCs/>
              </w:rPr>
              <w:t>Завантаження (Download)</w:t>
            </w:r>
            <w:r w:rsidRPr="007E4364">
              <w:rPr>
                <w:rFonts w:ascii="Times New Roman" w:eastAsia="Calibri" w:hAnsi="Times New Roman" w:cs="Times New Roman"/>
                <w:b/>
                <w:bCs/>
              </w:rPr>
              <w:br/>
              <w:t>Мбіт/с</w:t>
            </w:r>
          </w:p>
          <w:p w14:paraId="70F97BA8" w14:textId="77777777" w:rsidR="007E4364" w:rsidRPr="007E4364" w:rsidRDefault="007E4364" w:rsidP="007E4364">
            <w:pPr>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E09D63E" w14:textId="77777777" w:rsidR="007E4364" w:rsidRPr="007E4364" w:rsidRDefault="007E4364" w:rsidP="007E4364">
            <w:pPr>
              <w:jc w:val="center"/>
              <w:rPr>
                <w:rFonts w:ascii="Times New Roman" w:eastAsia="Calibri" w:hAnsi="Times New Roman" w:cs="Times New Roman"/>
                <w:b/>
                <w:bCs/>
                <w:lang w:val="ru-RU"/>
              </w:rPr>
            </w:pPr>
            <w:r w:rsidRPr="007E4364">
              <w:rPr>
                <w:rFonts w:ascii="Times New Roman" w:eastAsia="Calibri" w:hAnsi="Times New Roman" w:cs="Times New Roman"/>
                <w:b/>
                <w:bCs/>
              </w:rPr>
              <w:t>Вивантаже-ння (Upload)</w:t>
            </w:r>
            <w:r w:rsidRPr="007E4364">
              <w:rPr>
                <w:rFonts w:ascii="Times New Roman" w:eastAsia="Calibri" w:hAnsi="Times New Roman" w:cs="Times New Roman"/>
                <w:b/>
                <w:bCs/>
              </w:rPr>
              <w:br/>
              <w:t>Мбіт/с</w:t>
            </w:r>
          </w:p>
          <w:p w14:paraId="4A6CC5E4" w14:textId="77777777" w:rsidR="007E4364" w:rsidRPr="007E4364" w:rsidRDefault="007E4364" w:rsidP="007E4364">
            <w:pPr>
              <w:jc w:val="center"/>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14:paraId="49F08C9A" w14:textId="77777777" w:rsidR="007E4364" w:rsidRPr="007E4364" w:rsidRDefault="007E4364" w:rsidP="007E4364">
            <w:pPr>
              <w:keepNext/>
              <w:keepLines/>
              <w:spacing w:before="240" w:after="200" w:line="276" w:lineRule="auto"/>
              <w:outlineLvl w:val="0"/>
              <w:rPr>
                <w:rFonts w:ascii="Times New Roman" w:eastAsia="Calibri" w:hAnsi="Times New Roman" w:cs="Times New Roman"/>
                <w:b/>
                <w:bCs/>
              </w:rPr>
            </w:pPr>
            <w:r w:rsidRPr="007E4364">
              <w:rPr>
                <w:rFonts w:ascii="Times New Roman" w:eastAsia="Calibri" w:hAnsi="Times New Roman" w:cs="Times New Roman"/>
                <w:b/>
                <w:bCs/>
              </w:rPr>
              <w:t>Статична IP-адреса</w:t>
            </w:r>
          </w:p>
          <w:p w14:paraId="2C4EC271" w14:textId="77777777" w:rsidR="007E4364" w:rsidRPr="007E4364" w:rsidRDefault="007E4364" w:rsidP="007E4364">
            <w:pPr>
              <w:jc w:val="center"/>
              <w:rPr>
                <w:rFonts w:ascii="Times New Roman" w:eastAsia="Calibri" w:hAnsi="Times New Roman" w:cs="Times New Roman"/>
                <w:b/>
                <w:bCs/>
              </w:rPr>
            </w:pPr>
          </w:p>
        </w:tc>
        <w:tc>
          <w:tcPr>
            <w:tcW w:w="982" w:type="dxa"/>
            <w:tcBorders>
              <w:top w:val="single" w:sz="4" w:space="0" w:color="auto"/>
              <w:left w:val="single" w:sz="4" w:space="0" w:color="auto"/>
              <w:bottom w:val="single" w:sz="4" w:space="0" w:color="auto"/>
              <w:right w:val="single" w:sz="4" w:space="0" w:color="auto"/>
            </w:tcBorders>
            <w:hideMark/>
          </w:tcPr>
          <w:p w14:paraId="6486425D" w14:textId="77777777" w:rsidR="007E4364" w:rsidRPr="007E4364" w:rsidRDefault="007E4364" w:rsidP="007E4364">
            <w:pPr>
              <w:jc w:val="center"/>
              <w:rPr>
                <w:rFonts w:ascii="Times New Roman" w:eastAsia="Calibri" w:hAnsi="Times New Roman" w:cs="Times New Roman"/>
                <w:b/>
              </w:rPr>
            </w:pPr>
            <w:r w:rsidRPr="007E4364">
              <w:rPr>
                <w:rFonts w:ascii="Times New Roman" w:eastAsia="Calibri" w:hAnsi="Times New Roman" w:cs="Times New Roman"/>
                <w:b/>
              </w:rPr>
              <w:t>Кіль-кість послуг</w:t>
            </w:r>
          </w:p>
        </w:tc>
        <w:tc>
          <w:tcPr>
            <w:tcW w:w="1275" w:type="dxa"/>
            <w:tcBorders>
              <w:top w:val="single" w:sz="4" w:space="0" w:color="auto"/>
              <w:left w:val="single" w:sz="4" w:space="0" w:color="auto"/>
              <w:bottom w:val="single" w:sz="4" w:space="0" w:color="auto"/>
              <w:right w:val="single" w:sz="4" w:space="0" w:color="auto"/>
            </w:tcBorders>
            <w:hideMark/>
          </w:tcPr>
          <w:p w14:paraId="0DACD769" w14:textId="77777777" w:rsidR="007E4364" w:rsidRPr="007E4364" w:rsidRDefault="007E4364" w:rsidP="007E4364">
            <w:pPr>
              <w:jc w:val="center"/>
              <w:rPr>
                <w:rFonts w:ascii="Times New Roman" w:eastAsia="Calibri" w:hAnsi="Times New Roman" w:cs="Times New Roman"/>
                <w:b/>
              </w:rPr>
            </w:pPr>
            <w:r w:rsidRPr="007E4364">
              <w:rPr>
                <w:rFonts w:ascii="Times New Roman" w:eastAsia="Calibri" w:hAnsi="Times New Roman" w:cs="Times New Roman"/>
                <w:b/>
              </w:rPr>
              <w:t>Очікувана вартість на місяць (грн з ПДВ)</w:t>
            </w:r>
          </w:p>
        </w:tc>
      </w:tr>
      <w:tr w:rsidR="007E4364" w:rsidRPr="007E4364" w14:paraId="097BD53D" w14:textId="77777777" w:rsidTr="007E4364">
        <w:tc>
          <w:tcPr>
            <w:tcW w:w="438" w:type="dxa"/>
            <w:tcBorders>
              <w:top w:val="single" w:sz="4" w:space="0" w:color="auto"/>
              <w:left w:val="single" w:sz="4" w:space="0" w:color="auto"/>
              <w:bottom w:val="single" w:sz="4" w:space="0" w:color="auto"/>
              <w:right w:val="single" w:sz="4" w:space="0" w:color="auto"/>
            </w:tcBorders>
            <w:hideMark/>
          </w:tcPr>
          <w:p w14:paraId="6BE478A2"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1</w:t>
            </w:r>
          </w:p>
        </w:tc>
        <w:tc>
          <w:tcPr>
            <w:tcW w:w="1825" w:type="dxa"/>
            <w:tcBorders>
              <w:top w:val="single" w:sz="4" w:space="0" w:color="auto"/>
              <w:left w:val="single" w:sz="4" w:space="0" w:color="auto"/>
              <w:bottom w:val="single" w:sz="4" w:space="0" w:color="auto"/>
              <w:right w:val="single" w:sz="4" w:space="0" w:color="auto"/>
            </w:tcBorders>
            <w:hideMark/>
          </w:tcPr>
          <w:p w14:paraId="36F4C342"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rPr>
              <w:t>Сумська</w:t>
            </w:r>
            <w:r w:rsidRPr="007E4364">
              <w:rPr>
                <w:rFonts w:ascii="Times New Roman" w:eastAsia="Calibri" w:hAnsi="Times New Roman" w:cs="Times New Roman"/>
                <w:lang w:val="ru-RU"/>
              </w:rPr>
              <w:t xml:space="preserve"> </w:t>
            </w:r>
            <w:r w:rsidRPr="007E4364">
              <w:rPr>
                <w:rFonts w:ascii="Times New Roman" w:eastAsia="Calibri" w:hAnsi="Times New Roman" w:cs="Times New Roman"/>
              </w:rPr>
              <w:t xml:space="preserve">обласна </w:t>
            </w:r>
            <w:r w:rsidRPr="007E4364">
              <w:rPr>
                <w:rFonts w:ascii="Times New Roman" w:eastAsia="Calibri" w:hAnsi="Times New Roman" w:cs="Times New Roman"/>
                <w:lang w:val="ru-RU"/>
              </w:rPr>
              <w:t>прокуратура:</w:t>
            </w:r>
          </w:p>
          <w:p w14:paraId="66F37DBC"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lang w:val="ru-RU"/>
              </w:rPr>
              <w:t>вул.</w:t>
            </w:r>
            <w:r w:rsidRPr="007E4364">
              <w:rPr>
                <w:rFonts w:ascii="Times New Roman" w:eastAsia="Calibri" w:hAnsi="Times New Roman" w:cs="Times New Roman"/>
              </w:rPr>
              <w:t xml:space="preserve"> Герасима Кондратьєва</w:t>
            </w:r>
            <w:r w:rsidRPr="007E4364">
              <w:rPr>
                <w:rFonts w:ascii="Times New Roman" w:eastAsia="Calibri" w:hAnsi="Times New Roman" w:cs="Times New Roman"/>
                <w:lang w:val="ru-RU"/>
              </w:rPr>
              <w:t xml:space="preserve">, </w:t>
            </w:r>
            <w:r w:rsidRPr="007E4364">
              <w:rPr>
                <w:rFonts w:ascii="Times New Roman" w:eastAsia="Calibri" w:hAnsi="Times New Roman" w:cs="Times New Roman"/>
              </w:rPr>
              <w:t>33</w:t>
            </w:r>
            <w:r w:rsidRPr="007E4364">
              <w:rPr>
                <w:rFonts w:ascii="Times New Roman" w:eastAsia="Calibri" w:hAnsi="Times New Roman" w:cs="Times New Roman"/>
                <w:lang w:val="ru-RU"/>
              </w:rPr>
              <w:t>,</w:t>
            </w:r>
            <w:r w:rsidRPr="007E4364">
              <w:rPr>
                <w:rFonts w:ascii="Times New Roman" w:eastAsia="Calibri" w:hAnsi="Times New Roman" w:cs="Times New Roman"/>
              </w:rPr>
              <w:t xml:space="preserve">                   </w:t>
            </w:r>
            <w:r w:rsidRPr="007E4364">
              <w:rPr>
                <w:rFonts w:ascii="Times New Roman" w:eastAsia="Calibri" w:hAnsi="Times New Roman" w:cs="Times New Roman"/>
                <w:lang w:val="ru-RU"/>
              </w:rPr>
              <w:t xml:space="preserve"> м. </w:t>
            </w:r>
            <w:r w:rsidRPr="007E4364">
              <w:rPr>
                <w:rFonts w:ascii="Times New Roman" w:eastAsia="Calibri" w:hAnsi="Times New Roman" w:cs="Times New Roman"/>
              </w:rPr>
              <w:t>Суми</w:t>
            </w:r>
          </w:p>
        </w:tc>
        <w:tc>
          <w:tcPr>
            <w:tcW w:w="1843" w:type="dxa"/>
            <w:tcBorders>
              <w:top w:val="single" w:sz="4" w:space="0" w:color="auto"/>
              <w:left w:val="single" w:sz="4" w:space="0" w:color="auto"/>
              <w:bottom w:val="single" w:sz="4" w:space="0" w:color="auto"/>
              <w:right w:val="single" w:sz="4" w:space="0" w:color="auto"/>
            </w:tcBorders>
            <w:hideMark/>
          </w:tcPr>
          <w:p w14:paraId="262B8F6F"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lang w:val="ru-RU"/>
              </w:rPr>
              <w:t>2</w:t>
            </w:r>
            <w:r w:rsidRPr="007E4364">
              <w:rPr>
                <w:rFonts w:ascii="Times New Roman" w:eastAsia="Calibri" w:hAnsi="Times New Roman" w:cs="Times New Roman"/>
              </w:rPr>
              <w:t xml:space="preserve"> окремих оптичних канали по</w:t>
            </w:r>
            <w:r w:rsidRPr="007E4364">
              <w:rPr>
                <w:rFonts w:ascii="Times New Roman" w:eastAsia="Calibri" w:hAnsi="Times New Roman" w:cs="Times New Roman"/>
                <w:lang w:val="ru-RU"/>
              </w:rPr>
              <w:t xml:space="preserve"> 400 </w:t>
            </w:r>
          </w:p>
        </w:tc>
        <w:tc>
          <w:tcPr>
            <w:tcW w:w="1559" w:type="dxa"/>
            <w:tcBorders>
              <w:top w:val="single" w:sz="4" w:space="0" w:color="auto"/>
              <w:left w:val="single" w:sz="4" w:space="0" w:color="auto"/>
              <w:bottom w:val="single" w:sz="4" w:space="0" w:color="auto"/>
              <w:right w:val="single" w:sz="4" w:space="0" w:color="auto"/>
            </w:tcBorders>
            <w:hideMark/>
          </w:tcPr>
          <w:p w14:paraId="702A4BA5"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lang w:val="ru-RU"/>
              </w:rPr>
              <w:t>2</w:t>
            </w:r>
            <w:r w:rsidRPr="007E4364">
              <w:rPr>
                <w:rFonts w:ascii="Times New Roman" w:eastAsia="Calibri" w:hAnsi="Times New Roman" w:cs="Times New Roman"/>
              </w:rPr>
              <w:t xml:space="preserve"> окремих оптичних канали</w:t>
            </w:r>
          </w:p>
          <w:p w14:paraId="21A4ED3B"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rPr>
              <w:t xml:space="preserve">по </w:t>
            </w:r>
            <w:r w:rsidRPr="007E4364">
              <w:rPr>
                <w:rFonts w:ascii="Times New Roman" w:eastAsia="Calibri" w:hAnsi="Times New Roman" w:cs="Times New Roman"/>
                <w:lang w:val="ru-RU"/>
              </w:rPr>
              <w:t xml:space="preserve">50 </w:t>
            </w:r>
          </w:p>
        </w:tc>
        <w:tc>
          <w:tcPr>
            <w:tcW w:w="1276" w:type="dxa"/>
            <w:tcBorders>
              <w:top w:val="single" w:sz="4" w:space="0" w:color="auto"/>
              <w:left w:val="single" w:sz="4" w:space="0" w:color="auto"/>
              <w:bottom w:val="single" w:sz="4" w:space="0" w:color="auto"/>
              <w:right w:val="single" w:sz="4" w:space="0" w:color="auto"/>
            </w:tcBorders>
            <w:hideMark/>
          </w:tcPr>
          <w:p w14:paraId="4F2DC6AD"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lang w:val="ru-RU"/>
              </w:rPr>
              <w:t xml:space="preserve">2 окремих статичних адреси </w:t>
            </w:r>
          </w:p>
        </w:tc>
        <w:tc>
          <w:tcPr>
            <w:tcW w:w="982" w:type="dxa"/>
            <w:tcBorders>
              <w:top w:val="single" w:sz="4" w:space="0" w:color="auto"/>
              <w:left w:val="single" w:sz="4" w:space="0" w:color="auto"/>
              <w:bottom w:val="single" w:sz="4" w:space="0" w:color="auto"/>
              <w:right w:val="single" w:sz="4" w:space="0" w:color="auto"/>
            </w:tcBorders>
            <w:hideMark/>
          </w:tcPr>
          <w:p w14:paraId="2A2BB750"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12</w:t>
            </w:r>
          </w:p>
        </w:tc>
        <w:tc>
          <w:tcPr>
            <w:tcW w:w="1275" w:type="dxa"/>
            <w:tcBorders>
              <w:top w:val="single" w:sz="4" w:space="0" w:color="auto"/>
              <w:left w:val="single" w:sz="4" w:space="0" w:color="auto"/>
              <w:bottom w:val="single" w:sz="4" w:space="0" w:color="auto"/>
              <w:right w:val="single" w:sz="4" w:space="0" w:color="auto"/>
            </w:tcBorders>
            <w:hideMark/>
          </w:tcPr>
          <w:p w14:paraId="6A243115"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3000</w:t>
            </w:r>
          </w:p>
        </w:tc>
      </w:tr>
      <w:tr w:rsidR="007E4364" w:rsidRPr="007E4364" w14:paraId="3C6B0C00" w14:textId="77777777" w:rsidTr="007E4364">
        <w:tc>
          <w:tcPr>
            <w:tcW w:w="438" w:type="dxa"/>
            <w:tcBorders>
              <w:top w:val="single" w:sz="4" w:space="0" w:color="auto"/>
              <w:left w:val="single" w:sz="4" w:space="0" w:color="auto"/>
              <w:bottom w:val="single" w:sz="4" w:space="0" w:color="auto"/>
              <w:right w:val="single" w:sz="4" w:space="0" w:color="auto"/>
            </w:tcBorders>
            <w:hideMark/>
          </w:tcPr>
          <w:p w14:paraId="6EB03A22"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2</w:t>
            </w:r>
          </w:p>
        </w:tc>
        <w:tc>
          <w:tcPr>
            <w:tcW w:w="1825" w:type="dxa"/>
            <w:tcBorders>
              <w:top w:val="single" w:sz="4" w:space="0" w:color="auto"/>
              <w:left w:val="single" w:sz="4" w:space="0" w:color="auto"/>
              <w:bottom w:val="single" w:sz="4" w:space="0" w:color="auto"/>
              <w:right w:val="single" w:sz="4" w:space="0" w:color="auto"/>
            </w:tcBorders>
            <w:hideMark/>
          </w:tcPr>
          <w:p w14:paraId="79B3144C"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rPr>
              <w:t>Окружна прокуратура міста Суми</w:t>
            </w:r>
            <w:r w:rsidRPr="007E4364">
              <w:rPr>
                <w:rFonts w:ascii="Times New Roman" w:eastAsia="Calibri" w:hAnsi="Times New Roman" w:cs="Times New Roman"/>
                <w:lang w:val="ru-RU"/>
              </w:rPr>
              <w:t>:</w:t>
            </w:r>
          </w:p>
          <w:p w14:paraId="661EA1D1"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lang w:val="ru-RU"/>
              </w:rPr>
              <w:t xml:space="preserve">вул. </w:t>
            </w:r>
            <w:r w:rsidRPr="007E4364">
              <w:rPr>
                <w:rFonts w:ascii="Times New Roman" w:eastAsia="Calibri" w:hAnsi="Times New Roman" w:cs="Times New Roman"/>
              </w:rPr>
              <w:t>Герасима Кондратьєва</w:t>
            </w:r>
            <w:r w:rsidRPr="007E4364">
              <w:rPr>
                <w:rFonts w:ascii="Times New Roman" w:eastAsia="Calibri" w:hAnsi="Times New Roman" w:cs="Times New Roman"/>
                <w:lang w:val="ru-RU"/>
              </w:rPr>
              <w:t>, 79,</w:t>
            </w:r>
            <w:r w:rsidRPr="007E4364">
              <w:rPr>
                <w:rFonts w:ascii="Times New Roman" w:eastAsia="Calibri" w:hAnsi="Times New Roman" w:cs="Times New Roman"/>
              </w:rPr>
              <w:t xml:space="preserve">                   </w:t>
            </w:r>
            <w:r w:rsidRPr="007E4364">
              <w:rPr>
                <w:rFonts w:ascii="Times New Roman" w:eastAsia="Calibri" w:hAnsi="Times New Roman" w:cs="Times New Roman"/>
                <w:lang w:val="ru-RU"/>
              </w:rPr>
              <w:t xml:space="preserve"> м. </w:t>
            </w:r>
            <w:r w:rsidRPr="007E4364">
              <w:rPr>
                <w:rFonts w:ascii="Times New Roman" w:eastAsia="Calibri" w:hAnsi="Times New Roman" w:cs="Times New Roman"/>
              </w:rPr>
              <w:t>Суми</w:t>
            </w:r>
          </w:p>
        </w:tc>
        <w:tc>
          <w:tcPr>
            <w:tcW w:w="1843" w:type="dxa"/>
            <w:tcBorders>
              <w:top w:val="single" w:sz="4" w:space="0" w:color="auto"/>
              <w:left w:val="single" w:sz="4" w:space="0" w:color="auto"/>
              <w:bottom w:val="single" w:sz="4" w:space="0" w:color="auto"/>
              <w:right w:val="single" w:sz="4" w:space="0" w:color="auto"/>
            </w:tcBorders>
            <w:hideMark/>
          </w:tcPr>
          <w:p w14:paraId="4032B2A8"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lang w:val="ru-RU"/>
              </w:rPr>
              <w:t>200</w:t>
            </w:r>
          </w:p>
        </w:tc>
        <w:tc>
          <w:tcPr>
            <w:tcW w:w="1559" w:type="dxa"/>
            <w:tcBorders>
              <w:top w:val="single" w:sz="4" w:space="0" w:color="auto"/>
              <w:left w:val="single" w:sz="4" w:space="0" w:color="auto"/>
              <w:bottom w:val="single" w:sz="4" w:space="0" w:color="auto"/>
              <w:right w:val="single" w:sz="4" w:space="0" w:color="auto"/>
            </w:tcBorders>
            <w:hideMark/>
          </w:tcPr>
          <w:p w14:paraId="73FCA7CD"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lang w:val="ru-RU"/>
              </w:rPr>
              <w:t>50</w:t>
            </w:r>
          </w:p>
        </w:tc>
        <w:tc>
          <w:tcPr>
            <w:tcW w:w="1276" w:type="dxa"/>
            <w:tcBorders>
              <w:top w:val="single" w:sz="4" w:space="0" w:color="auto"/>
              <w:left w:val="single" w:sz="4" w:space="0" w:color="auto"/>
              <w:bottom w:val="single" w:sz="4" w:space="0" w:color="auto"/>
              <w:right w:val="single" w:sz="4" w:space="0" w:color="auto"/>
            </w:tcBorders>
            <w:hideMark/>
          </w:tcPr>
          <w:p w14:paraId="3EBE5C55"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lang w:val="ru-RU"/>
              </w:rPr>
              <w:t>так</w:t>
            </w:r>
          </w:p>
        </w:tc>
        <w:tc>
          <w:tcPr>
            <w:tcW w:w="982" w:type="dxa"/>
            <w:tcBorders>
              <w:top w:val="single" w:sz="4" w:space="0" w:color="auto"/>
              <w:left w:val="single" w:sz="4" w:space="0" w:color="auto"/>
              <w:bottom w:val="single" w:sz="4" w:space="0" w:color="auto"/>
              <w:right w:val="single" w:sz="4" w:space="0" w:color="auto"/>
            </w:tcBorders>
            <w:hideMark/>
          </w:tcPr>
          <w:p w14:paraId="27E90245"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12</w:t>
            </w:r>
          </w:p>
        </w:tc>
        <w:tc>
          <w:tcPr>
            <w:tcW w:w="1275" w:type="dxa"/>
            <w:tcBorders>
              <w:top w:val="single" w:sz="4" w:space="0" w:color="auto"/>
              <w:left w:val="single" w:sz="4" w:space="0" w:color="auto"/>
              <w:bottom w:val="single" w:sz="4" w:space="0" w:color="auto"/>
              <w:right w:val="single" w:sz="4" w:space="0" w:color="auto"/>
            </w:tcBorders>
            <w:hideMark/>
          </w:tcPr>
          <w:p w14:paraId="3108DF4B"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1500</w:t>
            </w:r>
          </w:p>
        </w:tc>
      </w:tr>
      <w:tr w:rsidR="007E4364" w:rsidRPr="007E4364" w14:paraId="06BE2FB5" w14:textId="77777777" w:rsidTr="007E4364">
        <w:tc>
          <w:tcPr>
            <w:tcW w:w="438" w:type="dxa"/>
            <w:tcBorders>
              <w:top w:val="single" w:sz="4" w:space="0" w:color="auto"/>
              <w:left w:val="single" w:sz="4" w:space="0" w:color="auto"/>
              <w:bottom w:val="single" w:sz="4" w:space="0" w:color="auto"/>
              <w:right w:val="single" w:sz="4" w:space="0" w:color="auto"/>
            </w:tcBorders>
            <w:hideMark/>
          </w:tcPr>
          <w:p w14:paraId="71B827F9"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3</w:t>
            </w:r>
          </w:p>
        </w:tc>
        <w:tc>
          <w:tcPr>
            <w:tcW w:w="1825" w:type="dxa"/>
            <w:tcBorders>
              <w:top w:val="single" w:sz="4" w:space="0" w:color="auto"/>
              <w:left w:val="single" w:sz="4" w:space="0" w:color="auto"/>
              <w:bottom w:val="single" w:sz="4" w:space="0" w:color="auto"/>
              <w:right w:val="single" w:sz="4" w:space="0" w:color="auto"/>
            </w:tcBorders>
            <w:hideMark/>
          </w:tcPr>
          <w:p w14:paraId="40E282B4"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rPr>
              <w:t>Сумська окружна прокуратура</w:t>
            </w:r>
            <w:r w:rsidRPr="007E4364">
              <w:rPr>
                <w:rFonts w:ascii="Times New Roman" w:eastAsia="Calibri" w:hAnsi="Times New Roman" w:cs="Times New Roman"/>
                <w:lang w:val="ru-RU"/>
              </w:rPr>
              <w:t>:</w:t>
            </w:r>
          </w:p>
          <w:p w14:paraId="4CBD07FC"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lang w:val="ru-RU"/>
              </w:rPr>
              <w:t xml:space="preserve">вул. </w:t>
            </w:r>
            <w:r w:rsidRPr="007E4364">
              <w:rPr>
                <w:rFonts w:ascii="Times New Roman" w:eastAsia="Calibri" w:hAnsi="Times New Roman" w:cs="Times New Roman"/>
              </w:rPr>
              <w:t>Маґістрат-</w:t>
            </w:r>
          </w:p>
          <w:p w14:paraId="0AE82B29"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ська,</w:t>
            </w:r>
            <w:r w:rsidRPr="007E4364">
              <w:rPr>
                <w:rFonts w:ascii="Times New Roman" w:eastAsia="Calibri" w:hAnsi="Times New Roman" w:cs="Times New Roman"/>
                <w:lang w:val="ru-RU"/>
              </w:rPr>
              <w:t xml:space="preserve"> 12, м. </w:t>
            </w:r>
            <w:r w:rsidRPr="007E4364">
              <w:rPr>
                <w:rFonts w:ascii="Times New Roman" w:eastAsia="Calibri" w:hAnsi="Times New Roman" w:cs="Times New Roman"/>
              </w:rPr>
              <w:t>Суми</w:t>
            </w:r>
          </w:p>
        </w:tc>
        <w:tc>
          <w:tcPr>
            <w:tcW w:w="1843" w:type="dxa"/>
            <w:tcBorders>
              <w:top w:val="single" w:sz="4" w:space="0" w:color="auto"/>
              <w:left w:val="single" w:sz="4" w:space="0" w:color="auto"/>
              <w:bottom w:val="single" w:sz="4" w:space="0" w:color="auto"/>
              <w:right w:val="single" w:sz="4" w:space="0" w:color="auto"/>
            </w:tcBorders>
            <w:hideMark/>
          </w:tcPr>
          <w:p w14:paraId="07CC8ADB"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lang w:val="ru-RU"/>
              </w:rPr>
              <w:t>100</w:t>
            </w:r>
          </w:p>
        </w:tc>
        <w:tc>
          <w:tcPr>
            <w:tcW w:w="1559" w:type="dxa"/>
            <w:tcBorders>
              <w:top w:val="single" w:sz="4" w:space="0" w:color="auto"/>
              <w:left w:val="single" w:sz="4" w:space="0" w:color="auto"/>
              <w:bottom w:val="single" w:sz="4" w:space="0" w:color="auto"/>
              <w:right w:val="single" w:sz="4" w:space="0" w:color="auto"/>
            </w:tcBorders>
            <w:hideMark/>
          </w:tcPr>
          <w:p w14:paraId="4CF7A78F"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lang w:val="ru-RU"/>
              </w:rPr>
              <w:t>20</w:t>
            </w:r>
          </w:p>
        </w:tc>
        <w:tc>
          <w:tcPr>
            <w:tcW w:w="1276" w:type="dxa"/>
            <w:tcBorders>
              <w:top w:val="single" w:sz="4" w:space="0" w:color="auto"/>
              <w:left w:val="single" w:sz="4" w:space="0" w:color="auto"/>
              <w:bottom w:val="single" w:sz="4" w:space="0" w:color="auto"/>
              <w:right w:val="single" w:sz="4" w:space="0" w:color="auto"/>
            </w:tcBorders>
            <w:hideMark/>
          </w:tcPr>
          <w:p w14:paraId="53E3F509" w14:textId="77777777" w:rsidR="007E4364" w:rsidRPr="007E4364" w:rsidRDefault="007E4364" w:rsidP="007E4364">
            <w:pPr>
              <w:jc w:val="center"/>
              <w:rPr>
                <w:rFonts w:ascii="Times New Roman" w:eastAsia="Calibri" w:hAnsi="Times New Roman" w:cs="Times New Roman"/>
                <w:lang w:val="ru-RU"/>
              </w:rPr>
            </w:pPr>
            <w:r w:rsidRPr="007E4364">
              <w:rPr>
                <w:rFonts w:ascii="Times New Roman" w:eastAsia="Calibri" w:hAnsi="Times New Roman" w:cs="Times New Roman"/>
                <w:lang w:val="ru-RU"/>
              </w:rPr>
              <w:t>так</w:t>
            </w:r>
          </w:p>
        </w:tc>
        <w:tc>
          <w:tcPr>
            <w:tcW w:w="982" w:type="dxa"/>
            <w:tcBorders>
              <w:top w:val="single" w:sz="4" w:space="0" w:color="auto"/>
              <w:left w:val="single" w:sz="4" w:space="0" w:color="auto"/>
              <w:bottom w:val="single" w:sz="4" w:space="0" w:color="auto"/>
              <w:right w:val="single" w:sz="4" w:space="0" w:color="auto"/>
            </w:tcBorders>
            <w:hideMark/>
          </w:tcPr>
          <w:p w14:paraId="6B3C3D2C"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12</w:t>
            </w:r>
          </w:p>
        </w:tc>
        <w:tc>
          <w:tcPr>
            <w:tcW w:w="1275" w:type="dxa"/>
            <w:tcBorders>
              <w:top w:val="single" w:sz="4" w:space="0" w:color="auto"/>
              <w:left w:val="single" w:sz="4" w:space="0" w:color="auto"/>
              <w:bottom w:val="single" w:sz="4" w:space="0" w:color="auto"/>
              <w:right w:val="single" w:sz="4" w:space="0" w:color="auto"/>
            </w:tcBorders>
            <w:hideMark/>
          </w:tcPr>
          <w:p w14:paraId="0103B833" w14:textId="77777777" w:rsidR="007E4364" w:rsidRPr="007E4364" w:rsidRDefault="007E4364" w:rsidP="007E4364">
            <w:pPr>
              <w:jc w:val="center"/>
              <w:rPr>
                <w:rFonts w:ascii="Times New Roman" w:eastAsia="Calibri" w:hAnsi="Times New Roman" w:cs="Times New Roman"/>
              </w:rPr>
            </w:pPr>
            <w:r w:rsidRPr="007E4364">
              <w:rPr>
                <w:rFonts w:ascii="Times New Roman" w:eastAsia="Calibri" w:hAnsi="Times New Roman" w:cs="Times New Roman"/>
              </w:rPr>
              <w:t>1000</w:t>
            </w:r>
          </w:p>
        </w:tc>
      </w:tr>
    </w:tbl>
    <w:p w14:paraId="4938E88E" w14:textId="77777777" w:rsidR="007E4364" w:rsidRPr="007E4364" w:rsidRDefault="007E4364" w:rsidP="007E4364">
      <w:pPr>
        <w:widowControl w:val="0"/>
        <w:autoSpaceDE w:val="0"/>
        <w:autoSpaceDN w:val="0"/>
        <w:spacing w:after="0" w:line="240" w:lineRule="auto"/>
        <w:ind w:firstLine="450"/>
        <w:jc w:val="both"/>
        <w:rPr>
          <w:rFonts w:ascii="Times New Roman" w:eastAsia="Times New Roman" w:hAnsi="Times New Roman" w:cs="Times New Roman"/>
          <w:i/>
          <w:sz w:val="18"/>
          <w:szCs w:val="18"/>
          <w:lang w:val="uk-UA" w:eastAsia="ru-RU"/>
        </w:rPr>
      </w:pPr>
      <w:r w:rsidRPr="007E4364">
        <w:rPr>
          <w:rFonts w:ascii="Times New Roman" w:eastAsia="Times New Roman" w:hAnsi="Times New Roman" w:cs="Times New Roman"/>
          <w:i/>
          <w:sz w:val="18"/>
          <w:szCs w:val="18"/>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7E4364">
        <w:rPr>
          <w:rFonts w:ascii="Times New Roman" w:eastAsia="Times New Roman" w:hAnsi="Times New Roman" w:cs="Times New Roman"/>
          <w:i/>
          <w:sz w:val="18"/>
          <w:szCs w:val="18"/>
          <w:u w:val="single"/>
          <w:lang w:val="uk-UA" w:eastAsia="ru-RU"/>
        </w:rPr>
        <w:t>ісля кожного такого посилання слід вважати наявний вираз «або еквівалент».</w:t>
      </w:r>
      <w:r w:rsidRPr="007E4364">
        <w:rPr>
          <w:rFonts w:ascii="Times New Roman" w:eastAsia="Times New Roman" w:hAnsi="Times New Roman" w:cs="Times New Roman"/>
          <w:i/>
          <w:sz w:val="18"/>
          <w:szCs w:val="18"/>
          <w:lang w:val="uk-UA" w:eastAsia="ru-RU"/>
        </w:rPr>
        <w:t xml:space="preserve"> </w:t>
      </w:r>
    </w:p>
    <w:p w14:paraId="273E5E9A" w14:textId="77777777" w:rsidR="007E4364" w:rsidRPr="007E4364" w:rsidRDefault="007E4364" w:rsidP="007E4364">
      <w:pPr>
        <w:widowControl w:val="0"/>
        <w:autoSpaceDE w:val="0"/>
        <w:autoSpaceDN w:val="0"/>
        <w:spacing w:after="0" w:line="240" w:lineRule="auto"/>
        <w:ind w:firstLine="450"/>
        <w:jc w:val="both"/>
        <w:rPr>
          <w:rFonts w:ascii="Times New Roman" w:eastAsia="Times New Roman" w:hAnsi="Times New Roman" w:cs="Times New Roman"/>
          <w:color w:val="000000"/>
          <w:sz w:val="24"/>
          <w:szCs w:val="24"/>
          <w:lang w:val="uk-UA" w:eastAsia="ru-RU"/>
        </w:rPr>
      </w:pPr>
      <w:r w:rsidRPr="007E4364">
        <w:rPr>
          <w:rFonts w:ascii="Times New Roman" w:eastAsia="Times New Roman" w:hAnsi="Times New Roman" w:cs="Times New Roman"/>
          <w:color w:val="000000"/>
          <w:sz w:val="24"/>
          <w:szCs w:val="24"/>
          <w:lang w:val="ru-RU" w:eastAsia="ru-RU"/>
        </w:rPr>
        <w:t>Місце надання послуг</w:t>
      </w:r>
      <w:r w:rsidRPr="007E4364">
        <w:rPr>
          <w:rFonts w:ascii="Times New Roman" w:eastAsia="Times New Roman" w:hAnsi="Times New Roman" w:cs="Times New Roman"/>
          <w:color w:val="000000"/>
          <w:sz w:val="24"/>
          <w:szCs w:val="24"/>
          <w:lang w:val="uk-UA" w:eastAsia="ru-RU"/>
        </w:rPr>
        <w:t xml:space="preserve">: </w:t>
      </w:r>
    </w:p>
    <w:tbl>
      <w:tblPr>
        <w:tblW w:w="10005" w:type="dxa"/>
        <w:jc w:val="center"/>
        <w:tblLayout w:type="fixed"/>
        <w:tblLook w:val="04A0" w:firstRow="1" w:lastRow="0" w:firstColumn="1" w:lastColumn="0" w:noHBand="0" w:noVBand="1"/>
      </w:tblPr>
      <w:tblGrid>
        <w:gridCol w:w="10005"/>
      </w:tblGrid>
      <w:tr w:rsidR="007E4364" w:rsidRPr="007E4364" w14:paraId="66AFD2F7" w14:textId="77777777" w:rsidTr="007E4364">
        <w:trPr>
          <w:trHeight w:val="522"/>
          <w:jc w:val="center"/>
        </w:trPr>
        <w:tc>
          <w:tcPr>
            <w:tcW w:w="10001" w:type="dxa"/>
            <w:hideMark/>
          </w:tcPr>
          <w:p w14:paraId="1EBFEEFF" w14:textId="77777777" w:rsidR="007E4364" w:rsidRPr="007E4364" w:rsidRDefault="007E4364" w:rsidP="007E4364">
            <w:pPr>
              <w:shd w:val="clear" w:color="auto" w:fill="FFFFFF"/>
              <w:spacing w:after="0" w:line="276" w:lineRule="auto"/>
              <w:ind w:firstLine="450"/>
              <w:jc w:val="both"/>
              <w:rPr>
                <w:rFonts w:ascii="Times New Roman" w:eastAsia="Times New Roman" w:hAnsi="Times New Roman" w:cs="Times New Roman"/>
                <w:bCs/>
                <w:color w:val="000000"/>
                <w:sz w:val="24"/>
                <w:szCs w:val="24"/>
                <w:lang w:val="ru-RU"/>
              </w:rPr>
            </w:pPr>
            <w:bookmarkStart w:id="4" w:name="_Hlk184805799"/>
            <w:r w:rsidRPr="007E4364">
              <w:rPr>
                <w:rFonts w:ascii="Times New Roman" w:eastAsia="Times New Roman" w:hAnsi="Times New Roman" w:cs="Times New Roman"/>
                <w:bCs/>
                <w:color w:val="000000"/>
                <w:sz w:val="24"/>
                <w:szCs w:val="24"/>
                <w:lang w:val="uk-UA"/>
              </w:rPr>
              <w:t>- Сумська обласна прокуратура: вул. Герасима Кондратьєва, 33, м. Суми</w:t>
            </w:r>
            <w:r w:rsidRPr="007E4364">
              <w:rPr>
                <w:rFonts w:ascii="Times New Roman" w:eastAsia="Times New Roman" w:hAnsi="Times New Roman" w:cs="Times New Roman"/>
                <w:bCs/>
                <w:color w:val="000000"/>
                <w:sz w:val="24"/>
                <w:szCs w:val="24"/>
                <w:lang w:val="ru-RU"/>
              </w:rPr>
              <w:t>;</w:t>
            </w:r>
          </w:p>
          <w:p w14:paraId="44407731" w14:textId="77777777" w:rsidR="007E4364" w:rsidRPr="007E4364" w:rsidRDefault="007E4364" w:rsidP="007E4364">
            <w:pPr>
              <w:shd w:val="clear" w:color="auto" w:fill="FFFFFF"/>
              <w:spacing w:after="0" w:line="276" w:lineRule="auto"/>
              <w:ind w:firstLine="450"/>
              <w:jc w:val="both"/>
              <w:rPr>
                <w:rFonts w:ascii="Times New Roman" w:eastAsia="Times New Roman" w:hAnsi="Times New Roman" w:cs="Times New Roman"/>
                <w:bCs/>
                <w:color w:val="000000"/>
                <w:sz w:val="24"/>
                <w:szCs w:val="24"/>
                <w:lang w:val="ru-RU"/>
              </w:rPr>
            </w:pPr>
            <w:r w:rsidRPr="007E4364">
              <w:rPr>
                <w:rFonts w:ascii="Times New Roman" w:eastAsia="Times New Roman" w:hAnsi="Times New Roman" w:cs="Times New Roman"/>
                <w:bCs/>
                <w:color w:val="000000"/>
                <w:sz w:val="24"/>
                <w:szCs w:val="24"/>
                <w:lang w:val="ru-RU"/>
              </w:rPr>
              <w:t>- Окружна прокуратура міста Суми: вул. Герасима Кондратьєва, 79, м. Суми;</w:t>
            </w:r>
          </w:p>
          <w:p w14:paraId="7829625F" w14:textId="77777777" w:rsidR="007E4364" w:rsidRPr="007E4364" w:rsidRDefault="007E4364" w:rsidP="007E4364">
            <w:pPr>
              <w:shd w:val="clear" w:color="auto" w:fill="FFFFFF"/>
              <w:spacing w:after="0" w:line="276" w:lineRule="auto"/>
              <w:ind w:firstLine="450"/>
              <w:jc w:val="both"/>
              <w:rPr>
                <w:rFonts w:ascii="Times New Roman" w:eastAsia="Times New Roman" w:hAnsi="Times New Roman" w:cs="Times New Roman"/>
                <w:bCs/>
                <w:color w:val="000000"/>
                <w:sz w:val="24"/>
                <w:szCs w:val="24"/>
                <w:lang w:val="ru-RU"/>
              </w:rPr>
            </w:pPr>
            <w:r w:rsidRPr="007E4364">
              <w:rPr>
                <w:rFonts w:ascii="Times New Roman" w:eastAsia="Times New Roman" w:hAnsi="Times New Roman" w:cs="Times New Roman"/>
                <w:bCs/>
                <w:color w:val="000000"/>
                <w:sz w:val="24"/>
                <w:szCs w:val="24"/>
                <w:lang w:val="ru-RU"/>
              </w:rPr>
              <w:t>- Сумська окружна прокуратура: вул. Маґістратська, 12, м. Суми.</w:t>
            </w:r>
            <w:bookmarkEnd w:id="4"/>
          </w:p>
        </w:tc>
      </w:tr>
    </w:tbl>
    <w:p w14:paraId="023D42B3" w14:textId="77777777" w:rsidR="007E4364" w:rsidRPr="007E4364" w:rsidRDefault="007E4364" w:rsidP="007E4364">
      <w:pPr>
        <w:shd w:val="clear" w:color="auto" w:fill="FFFFFF"/>
        <w:spacing w:after="0" w:line="240" w:lineRule="auto"/>
        <w:ind w:firstLine="450"/>
        <w:jc w:val="both"/>
        <w:rPr>
          <w:rFonts w:ascii="Times New Roman" w:eastAsia="Times New Roman" w:hAnsi="Times New Roman" w:cs="Times New Roman"/>
          <w:b/>
          <w:bCs/>
          <w:color w:val="000000"/>
          <w:sz w:val="24"/>
          <w:szCs w:val="24"/>
          <w:lang w:val="uk-UA"/>
        </w:rPr>
      </w:pPr>
      <w:r w:rsidRPr="007E4364">
        <w:rPr>
          <w:rFonts w:ascii="Times New Roman" w:eastAsia="Times New Roman" w:hAnsi="Times New Roman" w:cs="Times New Roman"/>
          <w:bCs/>
          <w:color w:val="000000"/>
          <w:sz w:val="24"/>
          <w:szCs w:val="24"/>
          <w:lang w:val="uk-UA"/>
        </w:rPr>
        <w:t xml:space="preserve">Термін надання послуг: </w:t>
      </w:r>
      <w:r w:rsidRPr="007E4364">
        <w:rPr>
          <w:rFonts w:ascii="Times New Roman" w:eastAsia="Times New Roman" w:hAnsi="Times New Roman" w:cs="Times New Roman"/>
          <w:b/>
          <w:bCs/>
          <w:color w:val="000000"/>
          <w:sz w:val="24"/>
          <w:szCs w:val="24"/>
          <w:lang w:val="uk-UA"/>
        </w:rPr>
        <w:t>з 01 січня 2025 року</w:t>
      </w:r>
      <w:r w:rsidRPr="007E4364">
        <w:rPr>
          <w:rFonts w:ascii="Times New Roman" w:eastAsia="Times New Roman" w:hAnsi="Times New Roman" w:cs="Times New Roman"/>
          <w:bCs/>
          <w:color w:val="000000"/>
          <w:sz w:val="24"/>
          <w:szCs w:val="24"/>
          <w:lang w:val="uk-UA"/>
        </w:rPr>
        <w:t xml:space="preserve"> </w:t>
      </w:r>
      <w:r w:rsidRPr="007E4364">
        <w:rPr>
          <w:rFonts w:ascii="Times New Roman" w:eastAsia="Times New Roman" w:hAnsi="Times New Roman" w:cs="Times New Roman"/>
          <w:b/>
          <w:bCs/>
          <w:color w:val="000000"/>
          <w:sz w:val="24"/>
          <w:szCs w:val="24"/>
          <w:lang w:val="uk-UA"/>
        </w:rPr>
        <w:t>до 31 грудня 2025 року.</w:t>
      </w:r>
    </w:p>
    <w:p w14:paraId="59994BB6" w14:textId="4B6640A8"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r w:rsidRPr="001434EF">
        <w:rPr>
          <w:rFonts w:ascii="Times New Roman" w:eastAsia="Times New Roman" w:hAnsi="Times New Roman" w:cs="Times New Roman"/>
          <w:b/>
          <w:bCs/>
          <w:sz w:val="24"/>
          <w:szCs w:val="24"/>
          <w:lang w:val="ru-RU" w:eastAsia="uk-UA"/>
        </w:rPr>
        <w:t>Обґрунтування очікуваної ціни закупівлі/бюджетного призначення.</w:t>
      </w:r>
    </w:p>
    <w:p w14:paraId="01EBAC0B" w14:textId="77777777" w:rsidR="001D3C46" w:rsidRPr="001D3C46" w:rsidRDefault="001D3C46" w:rsidP="001D3C46">
      <w:pPr>
        <w:spacing w:after="0" w:line="276" w:lineRule="auto"/>
        <w:jc w:val="center"/>
        <w:rPr>
          <w:rFonts w:ascii="Times New Roman" w:eastAsia="Calibri" w:hAnsi="Times New Roman" w:cs="Times New Roman"/>
          <w:b/>
          <w:snapToGrid w:val="0"/>
          <w:sz w:val="24"/>
          <w:szCs w:val="24"/>
          <w:lang w:val="uk-UA"/>
        </w:rPr>
      </w:pPr>
      <w:r w:rsidRPr="001D3C46">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1D3C46">
        <w:rPr>
          <w:rFonts w:ascii="Times New Roman" w:eastAsia="Calibri" w:hAnsi="Times New Roman" w:cs="Times New Roman"/>
          <w:b/>
          <w:snapToGrid w:val="0"/>
          <w:sz w:val="24"/>
          <w:szCs w:val="24"/>
          <w:lang w:val="uk-UA"/>
        </w:rPr>
        <w:t xml:space="preserve"> </w:t>
      </w:r>
    </w:p>
    <w:p w14:paraId="4933D493" w14:textId="77777777" w:rsidR="001D3C46" w:rsidRPr="001D3C46" w:rsidRDefault="001D3C46" w:rsidP="001D3C46">
      <w:pPr>
        <w:widowControl w:val="0"/>
        <w:spacing w:after="0" w:line="276" w:lineRule="auto"/>
        <w:ind w:firstLine="720"/>
        <w:jc w:val="both"/>
        <w:rPr>
          <w:rFonts w:ascii="Times New Roman" w:eastAsia="Times New Roman" w:hAnsi="Times New Roman" w:cs="Times New Roman"/>
          <w:b/>
          <w:bCs/>
          <w:sz w:val="24"/>
          <w:szCs w:val="24"/>
          <w:lang w:val="ru-RU" w:eastAsia="ru-RU"/>
        </w:rPr>
      </w:pPr>
      <w:r w:rsidRPr="001D3C46">
        <w:rPr>
          <w:rFonts w:ascii="Times New Roman" w:eastAsia="Times New Roman" w:hAnsi="Times New Roman" w:cs="Times New Roman"/>
          <w:b/>
          <w:bCs/>
          <w:sz w:val="24"/>
          <w:szCs w:val="24"/>
          <w:lang w:val="ru-RU" w:eastAsia="ru-RU"/>
        </w:rPr>
        <w:t>«Телекомунікаційні послуги - послуги доступу до мережі Інтернет (Суми)» (ДК 021:2015:72410000-7 Послуги провайдерів).</w:t>
      </w:r>
    </w:p>
    <w:p w14:paraId="646ED62E" w14:textId="77777777" w:rsidR="001D3C46" w:rsidRPr="001D3C46" w:rsidRDefault="001D3C46" w:rsidP="001D3C46">
      <w:pPr>
        <w:widowControl w:val="0"/>
        <w:spacing w:after="0" w:line="276" w:lineRule="auto"/>
        <w:ind w:firstLine="720"/>
        <w:jc w:val="both"/>
        <w:rPr>
          <w:rFonts w:ascii="Times New Roman" w:eastAsia="Times New Roman" w:hAnsi="Times New Roman" w:cs="Times New Roman"/>
          <w:bCs/>
          <w:sz w:val="24"/>
          <w:szCs w:val="24"/>
          <w:lang w:val="uk-UA" w:eastAsia="ru-RU"/>
        </w:rPr>
      </w:pPr>
      <w:r w:rsidRPr="001D3C46">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є метод порівняння ринкових цін.</w:t>
      </w:r>
    </w:p>
    <w:p w14:paraId="0B1B9E32" w14:textId="77777777" w:rsidR="001D3C46" w:rsidRPr="001D3C46" w:rsidRDefault="001D3C46" w:rsidP="001D3C46">
      <w:pPr>
        <w:widowControl w:val="0"/>
        <w:spacing w:after="0" w:line="276" w:lineRule="auto"/>
        <w:ind w:firstLine="720"/>
        <w:jc w:val="both"/>
        <w:rPr>
          <w:rFonts w:ascii="Times New Roman" w:eastAsia="Times New Roman" w:hAnsi="Times New Roman" w:cs="Times New Roman"/>
          <w:bCs/>
          <w:sz w:val="24"/>
          <w:szCs w:val="24"/>
          <w:lang w:val="uk-UA" w:eastAsia="ru-RU"/>
        </w:rPr>
      </w:pPr>
      <w:r w:rsidRPr="001D3C46">
        <w:rPr>
          <w:rFonts w:ascii="Times New Roman" w:eastAsia="Times New Roman" w:hAnsi="Times New Roman" w:cs="Times New Roman"/>
          <w:bCs/>
          <w:sz w:val="24"/>
          <w:szCs w:val="24"/>
          <w:lang w:val="uk-UA" w:eastAsia="ru-RU"/>
        </w:rPr>
        <w:t xml:space="preserve">Метод порівняння ринкових цін - це метод визначення очікуваної вартості на підставі </w:t>
      </w:r>
      <w:r w:rsidRPr="001D3C46">
        <w:rPr>
          <w:rFonts w:ascii="Times New Roman" w:eastAsia="Times New Roman" w:hAnsi="Times New Roman" w:cs="Times New Roman"/>
          <w:bCs/>
          <w:sz w:val="24"/>
          <w:szCs w:val="24"/>
          <w:lang w:val="uk-UA" w:eastAsia="ru-RU"/>
        </w:rPr>
        <w:lastRenderedPageBreak/>
        <w:t>даних ринку, а саме загальнодоступної відкритої інформації про ціни, інформації з отриманих цінових пропозицій та прайс-листів на момент вивчення ринку.</w:t>
      </w:r>
    </w:p>
    <w:p w14:paraId="3D90A4D4" w14:textId="77777777" w:rsidR="001D3C46" w:rsidRPr="001D3C46" w:rsidRDefault="001D3C46" w:rsidP="001D3C46">
      <w:pPr>
        <w:widowControl w:val="0"/>
        <w:spacing w:after="0" w:line="276" w:lineRule="auto"/>
        <w:ind w:firstLine="720"/>
        <w:jc w:val="both"/>
        <w:rPr>
          <w:rFonts w:ascii="Times New Roman" w:eastAsia="Times New Roman" w:hAnsi="Times New Roman" w:cs="Times New Roman"/>
          <w:sz w:val="24"/>
          <w:szCs w:val="24"/>
          <w:lang w:val="ru-RU"/>
        </w:rPr>
      </w:pPr>
      <w:r w:rsidRPr="001D3C46">
        <w:rPr>
          <w:rFonts w:ascii="Times New Roman" w:eastAsia="Times New Roman" w:hAnsi="Times New Roman" w:cs="Times New Roman"/>
          <w:sz w:val="24"/>
          <w:szCs w:val="24"/>
          <w:lang w:val="uk-UA"/>
        </w:rPr>
        <w:t xml:space="preserve">Для аналізу цін використовувалася електронна система закупівель </w:t>
      </w:r>
      <w:r w:rsidRPr="001D3C46">
        <w:rPr>
          <w:rFonts w:ascii="Times New Roman" w:eastAsia="Times New Roman" w:hAnsi="Times New Roman" w:cs="Times New Roman"/>
          <w:sz w:val="24"/>
          <w:szCs w:val="24"/>
        </w:rPr>
        <w:t>Prozorro</w:t>
      </w:r>
      <w:r w:rsidRPr="001D3C46">
        <w:rPr>
          <w:rFonts w:ascii="Times New Roman" w:eastAsia="Times New Roman" w:hAnsi="Times New Roman" w:cs="Times New Roman"/>
          <w:sz w:val="24"/>
          <w:szCs w:val="24"/>
          <w:lang w:val="uk-UA"/>
        </w:rPr>
        <w:t xml:space="preserve">. Електронною поштою </w:t>
      </w:r>
      <w:r w:rsidRPr="001D3C46">
        <w:rPr>
          <w:rFonts w:ascii="Times New Roman" w:eastAsia="Times New Roman" w:hAnsi="Times New Roman" w:cs="Times New Roman"/>
          <w:sz w:val="24"/>
          <w:szCs w:val="24"/>
          <w:lang w:val="ru-RU"/>
        </w:rPr>
        <w:t>надіслано не менше 3 (трьох) запит</w:t>
      </w:r>
      <w:r w:rsidRPr="001D3C46">
        <w:rPr>
          <w:rFonts w:ascii="Times New Roman" w:eastAsia="Times New Roman" w:hAnsi="Times New Roman" w:cs="Times New Roman"/>
          <w:sz w:val="24"/>
          <w:szCs w:val="24"/>
          <w:lang w:val="uk-UA"/>
        </w:rPr>
        <w:t>і</w:t>
      </w:r>
      <w:r w:rsidRPr="001D3C46">
        <w:rPr>
          <w:rFonts w:ascii="Times New Roman" w:eastAsia="Times New Roman" w:hAnsi="Times New Roman" w:cs="Times New Roman"/>
          <w:sz w:val="24"/>
          <w:szCs w:val="24"/>
          <w:lang w:val="ru-RU"/>
        </w:rPr>
        <w:t>в надавачам послуг.</w:t>
      </w:r>
    </w:p>
    <w:p w14:paraId="7110297C" w14:textId="77777777" w:rsidR="001D3C46" w:rsidRPr="001D3C46" w:rsidRDefault="001D3C46" w:rsidP="001D3C46">
      <w:pPr>
        <w:widowControl w:val="0"/>
        <w:spacing w:after="0" w:line="276" w:lineRule="auto"/>
        <w:ind w:firstLine="720"/>
        <w:jc w:val="center"/>
        <w:rPr>
          <w:rFonts w:ascii="Times New Roman" w:eastAsia="Times New Roman" w:hAnsi="Times New Roman" w:cs="Times New Roman"/>
          <w:sz w:val="24"/>
          <w:szCs w:val="24"/>
          <w:lang w:val="ru-RU"/>
        </w:rPr>
      </w:pPr>
      <w:r w:rsidRPr="001D3C46">
        <w:rPr>
          <w:rFonts w:ascii="Times New Roman" w:eastAsia="Times New Roman" w:hAnsi="Times New Roman" w:cs="Times New Roman"/>
          <w:sz w:val="24"/>
          <w:szCs w:val="24"/>
          <w:lang w:val="ru-RU"/>
        </w:rPr>
        <w:t>Отриманий масив цінових данних.</w:t>
      </w:r>
    </w:p>
    <w:tbl>
      <w:tblPr>
        <w:tblStyle w:val="100"/>
        <w:tblW w:w="8220" w:type="dxa"/>
        <w:jc w:val="center"/>
        <w:tblInd w:w="0" w:type="dxa"/>
        <w:tblLayout w:type="fixed"/>
        <w:tblLook w:val="04A0" w:firstRow="1" w:lastRow="0" w:firstColumn="1" w:lastColumn="0" w:noHBand="0" w:noVBand="1"/>
      </w:tblPr>
      <w:tblGrid>
        <w:gridCol w:w="2831"/>
        <w:gridCol w:w="2836"/>
        <w:gridCol w:w="2553"/>
      </w:tblGrid>
      <w:tr w:rsidR="001D3C46" w:rsidRPr="001D3C46" w14:paraId="75A13141" w14:textId="77777777" w:rsidTr="001D3C46">
        <w:trPr>
          <w:trHeight w:val="1049"/>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4147D66" w14:textId="014385F0" w:rsidR="001D3C46" w:rsidRPr="001D3C46" w:rsidRDefault="00B73594" w:rsidP="001D3C46">
            <w:pPr>
              <w:widowControl w:val="0"/>
              <w:spacing w:line="276"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Учасник 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1B7590" w14:textId="720DDD14" w:rsidR="001D3C46" w:rsidRPr="001D3C46" w:rsidRDefault="00B73594" w:rsidP="001D3C46">
            <w:pPr>
              <w:widowControl w:val="0"/>
              <w:spacing w:line="276" w:lineRule="auto"/>
              <w:jc w:val="center"/>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Учасник 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7A0867" w14:textId="5A2F0B04" w:rsidR="001D3C46" w:rsidRPr="001D3C46" w:rsidRDefault="00B73594" w:rsidP="001D3C46">
            <w:pPr>
              <w:widowControl w:val="0"/>
              <w:spacing w:line="276"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Учасник 3</w:t>
            </w:r>
          </w:p>
        </w:tc>
      </w:tr>
      <w:tr w:rsidR="001D3C46" w:rsidRPr="001D3C46" w14:paraId="598BE75C" w14:textId="77777777" w:rsidTr="001D3C46">
        <w:trPr>
          <w:trHeight w:val="263"/>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3EB82A6" w14:textId="77777777" w:rsidR="001D3C46" w:rsidRPr="001D3C46" w:rsidRDefault="001D3C46" w:rsidP="001D3C46">
            <w:pPr>
              <w:widowControl w:val="0"/>
              <w:spacing w:line="276" w:lineRule="auto"/>
              <w:jc w:val="center"/>
              <w:rPr>
                <w:rFonts w:ascii="Times New Roman" w:eastAsia="Times New Roman" w:hAnsi="Times New Roman"/>
                <w:sz w:val="24"/>
                <w:szCs w:val="24"/>
                <w:lang w:val="ru-RU"/>
              </w:rPr>
            </w:pPr>
            <w:r w:rsidRPr="001D3C46">
              <w:rPr>
                <w:rFonts w:ascii="Times New Roman" w:eastAsia="Times New Roman" w:hAnsi="Times New Roman"/>
                <w:sz w:val="24"/>
                <w:szCs w:val="24"/>
                <w:lang w:val="ru-RU"/>
              </w:rPr>
              <w:t xml:space="preserve">5500 гривень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FFF3D8" w14:textId="77777777" w:rsidR="001D3C46" w:rsidRPr="001D3C46" w:rsidRDefault="001D3C46" w:rsidP="001D3C46">
            <w:pPr>
              <w:widowControl w:val="0"/>
              <w:spacing w:line="276" w:lineRule="auto"/>
              <w:jc w:val="center"/>
              <w:rPr>
                <w:rFonts w:ascii="Times New Roman" w:eastAsia="Times New Roman" w:hAnsi="Times New Roman"/>
                <w:sz w:val="24"/>
                <w:szCs w:val="24"/>
                <w:lang w:val="ru-RU"/>
              </w:rPr>
            </w:pPr>
            <w:r w:rsidRPr="001D3C46">
              <w:rPr>
                <w:rFonts w:ascii="Times New Roman" w:eastAsia="Times New Roman" w:hAnsi="Times New Roman"/>
                <w:sz w:val="24"/>
                <w:szCs w:val="24"/>
                <w:lang w:val="ru-RU"/>
              </w:rPr>
              <w:t xml:space="preserve">5800 гривень                   </w:t>
            </w:r>
          </w:p>
        </w:tc>
        <w:tc>
          <w:tcPr>
            <w:tcW w:w="2552" w:type="dxa"/>
            <w:tcBorders>
              <w:top w:val="single" w:sz="4" w:space="0" w:color="auto"/>
              <w:left w:val="single" w:sz="4" w:space="0" w:color="auto"/>
              <w:bottom w:val="single" w:sz="4" w:space="0" w:color="auto"/>
              <w:right w:val="single" w:sz="4" w:space="0" w:color="auto"/>
            </w:tcBorders>
            <w:hideMark/>
          </w:tcPr>
          <w:p w14:paraId="423A81A1" w14:textId="77777777" w:rsidR="001D3C46" w:rsidRPr="001D3C46" w:rsidRDefault="001D3C46" w:rsidP="001D3C46">
            <w:pPr>
              <w:widowControl w:val="0"/>
              <w:spacing w:line="276" w:lineRule="auto"/>
              <w:jc w:val="center"/>
              <w:rPr>
                <w:rFonts w:ascii="Times New Roman" w:eastAsia="Times New Roman" w:hAnsi="Times New Roman"/>
                <w:sz w:val="24"/>
                <w:szCs w:val="24"/>
                <w:lang w:val="ru-RU"/>
              </w:rPr>
            </w:pPr>
            <w:r w:rsidRPr="001D3C46">
              <w:rPr>
                <w:rFonts w:ascii="Times New Roman" w:eastAsia="Times New Roman" w:hAnsi="Times New Roman"/>
                <w:sz w:val="24"/>
                <w:szCs w:val="24"/>
                <w:lang w:val="ru-RU"/>
              </w:rPr>
              <w:t>5205 гривень</w:t>
            </w:r>
          </w:p>
        </w:tc>
      </w:tr>
    </w:tbl>
    <w:p w14:paraId="6737A782" w14:textId="77777777" w:rsidR="001D3C46" w:rsidRPr="001D3C46" w:rsidRDefault="001D3C46" w:rsidP="001D3C46">
      <w:pPr>
        <w:widowControl w:val="0"/>
        <w:spacing w:after="0" w:line="276" w:lineRule="auto"/>
        <w:ind w:firstLine="720"/>
        <w:jc w:val="both"/>
        <w:rPr>
          <w:rFonts w:ascii="Times New Roman" w:eastAsia="Times New Roman" w:hAnsi="Times New Roman" w:cs="Times New Roman"/>
          <w:bCs/>
          <w:sz w:val="24"/>
          <w:szCs w:val="24"/>
          <w:lang w:val="uk-UA" w:eastAsia="ru-RU"/>
        </w:rPr>
      </w:pPr>
      <w:r w:rsidRPr="001D3C46">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5D22266D" w14:textId="77777777" w:rsidR="001D3C46" w:rsidRPr="001D3C46" w:rsidRDefault="001D3C46" w:rsidP="001D3C46">
      <w:pPr>
        <w:widowControl w:val="0"/>
        <w:shd w:val="clear" w:color="auto" w:fill="FFFFFF"/>
        <w:spacing w:after="0" w:line="276" w:lineRule="auto"/>
        <w:jc w:val="both"/>
        <w:rPr>
          <w:rFonts w:ascii="Times New Roman" w:eastAsia="Times New Roman" w:hAnsi="Times New Roman" w:cs="Times New Roman"/>
          <w:color w:val="333333"/>
          <w:sz w:val="24"/>
          <w:szCs w:val="24"/>
        </w:rPr>
      </w:pPr>
      <w:bookmarkStart w:id="5" w:name="n60"/>
      <w:bookmarkEnd w:id="5"/>
      <w:r w:rsidRPr="001D3C46">
        <w:rPr>
          <w:rFonts w:ascii="Times New Roman" w:eastAsia="Times New Roman" w:hAnsi="Times New Roman" w:cs="Times New Roman"/>
          <w:b/>
          <w:bCs/>
          <w:color w:val="333333"/>
          <w:sz w:val="24"/>
          <w:szCs w:val="24"/>
        </w:rPr>
        <w:t>Ц</w:t>
      </w:r>
      <w:r w:rsidRPr="001D3C46">
        <w:rPr>
          <w:rFonts w:ascii="Times New Roman" w:eastAsia="Times New Roman" w:hAnsi="Times New Roman" w:cs="Times New Roman"/>
          <w:b/>
          <w:bCs/>
          <w:color w:val="333333"/>
          <w:sz w:val="24"/>
          <w:szCs w:val="24"/>
          <w:vertAlign w:val="subscript"/>
        </w:rPr>
        <w:t>од</w:t>
      </w:r>
      <w:r w:rsidRPr="001D3C46">
        <w:rPr>
          <w:rFonts w:ascii="Times New Roman" w:eastAsia="Times New Roman" w:hAnsi="Times New Roman" w:cs="Times New Roman"/>
          <w:color w:val="333333"/>
          <w:sz w:val="24"/>
          <w:szCs w:val="24"/>
        </w:rPr>
        <w:t> </w:t>
      </w:r>
      <w:r w:rsidRPr="001D3C46">
        <w:rPr>
          <w:rFonts w:ascii="Times New Roman" w:eastAsia="Times New Roman" w:hAnsi="Times New Roman" w:cs="Times New Roman"/>
          <w:b/>
          <w:bCs/>
          <w:color w:val="333333"/>
          <w:sz w:val="24"/>
          <w:szCs w:val="24"/>
        </w:rPr>
        <w:t>= (Ц</w:t>
      </w:r>
      <w:r w:rsidRPr="001D3C46">
        <w:rPr>
          <w:rFonts w:ascii="Times New Roman" w:eastAsia="Times New Roman" w:hAnsi="Times New Roman" w:cs="Times New Roman"/>
          <w:b/>
          <w:bCs/>
          <w:color w:val="333333"/>
          <w:sz w:val="24"/>
          <w:szCs w:val="24"/>
          <w:vertAlign w:val="subscript"/>
        </w:rPr>
        <w:t>1</w:t>
      </w:r>
      <w:r w:rsidRPr="001D3C46">
        <w:rPr>
          <w:rFonts w:ascii="Times New Roman" w:eastAsia="Times New Roman" w:hAnsi="Times New Roman" w:cs="Times New Roman"/>
          <w:color w:val="333333"/>
          <w:sz w:val="24"/>
          <w:szCs w:val="24"/>
        </w:rPr>
        <w:t> </w:t>
      </w:r>
      <w:r w:rsidRPr="001D3C46">
        <w:rPr>
          <w:rFonts w:ascii="Times New Roman" w:eastAsia="Times New Roman" w:hAnsi="Times New Roman" w:cs="Times New Roman"/>
          <w:b/>
          <w:bCs/>
          <w:color w:val="333333"/>
          <w:sz w:val="24"/>
          <w:szCs w:val="24"/>
        </w:rPr>
        <w:t>+… + Ц</w:t>
      </w:r>
      <w:r w:rsidRPr="001D3C46">
        <w:rPr>
          <w:rFonts w:ascii="Times New Roman" w:eastAsia="Times New Roman" w:hAnsi="Times New Roman" w:cs="Times New Roman"/>
          <w:b/>
          <w:bCs/>
          <w:color w:val="333333"/>
          <w:sz w:val="24"/>
          <w:szCs w:val="24"/>
          <w:vertAlign w:val="subscript"/>
        </w:rPr>
        <w:t>к</w:t>
      </w:r>
      <w:r w:rsidRPr="001D3C46">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1D3C46" w:rsidRPr="00B73594" w14:paraId="3A6BA902" w14:textId="77777777" w:rsidTr="001D3C46">
        <w:tc>
          <w:tcPr>
            <w:tcW w:w="386" w:type="dxa"/>
            <w:tcBorders>
              <w:top w:val="nil"/>
              <w:left w:val="nil"/>
              <w:bottom w:val="nil"/>
              <w:right w:val="nil"/>
            </w:tcBorders>
            <w:tcMar>
              <w:top w:w="15" w:type="dxa"/>
              <w:left w:w="15" w:type="dxa"/>
              <w:bottom w:w="15" w:type="dxa"/>
              <w:right w:w="15" w:type="dxa"/>
            </w:tcMar>
            <w:hideMark/>
          </w:tcPr>
          <w:p w14:paraId="02291BA3"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rPr>
            </w:pPr>
            <w:bookmarkStart w:id="6" w:name="n61"/>
            <w:bookmarkEnd w:id="6"/>
            <w:r w:rsidRPr="001D3C46">
              <w:rPr>
                <w:rFonts w:ascii="Times New Roman" w:eastAsia="Times New Roman" w:hAnsi="Times New Roman" w:cs="Times New Roman"/>
                <w:sz w:val="24"/>
                <w:szCs w:val="24"/>
              </w:rPr>
              <w:t>де:</w:t>
            </w:r>
          </w:p>
        </w:tc>
        <w:tc>
          <w:tcPr>
            <w:tcW w:w="845" w:type="dxa"/>
            <w:tcBorders>
              <w:top w:val="nil"/>
              <w:left w:val="nil"/>
              <w:bottom w:val="nil"/>
              <w:right w:val="nil"/>
            </w:tcBorders>
            <w:tcMar>
              <w:top w:w="15" w:type="dxa"/>
              <w:left w:w="15" w:type="dxa"/>
              <w:bottom w:w="15" w:type="dxa"/>
              <w:right w:w="15" w:type="dxa"/>
            </w:tcMar>
            <w:hideMark/>
          </w:tcPr>
          <w:p w14:paraId="7E15EF3D"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rPr>
            </w:pPr>
            <w:r w:rsidRPr="001D3C46">
              <w:rPr>
                <w:rFonts w:ascii="Times New Roman" w:eastAsia="Times New Roman" w:hAnsi="Times New Roman" w:cs="Times New Roman"/>
                <w:b/>
                <w:bCs/>
                <w:sz w:val="24"/>
                <w:szCs w:val="24"/>
                <w:lang w:val="uk-UA"/>
              </w:rPr>
              <w:t xml:space="preserve"> </w:t>
            </w:r>
            <w:r w:rsidRPr="001D3C46">
              <w:rPr>
                <w:rFonts w:ascii="Times New Roman" w:eastAsia="Times New Roman" w:hAnsi="Times New Roman" w:cs="Times New Roman"/>
                <w:b/>
                <w:bCs/>
                <w:sz w:val="24"/>
                <w:szCs w:val="24"/>
              </w:rPr>
              <w:t>Ц</w:t>
            </w:r>
            <w:r w:rsidRPr="001D3C46">
              <w:rPr>
                <w:rFonts w:ascii="Times New Roman" w:eastAsia="Times New Roman" w:hAnsi="Times New Roman" w:cs="Times New Roman"/>
                <w:b/>
                <w:bCs/>
                <w:sz w:val="24"/>
                <w:szCs w:val="24"/>
                <w:vertAlign w:val="subscript"/>
              </w:rPr>
              <w:t>од</w:t>
            </w:r>
          </w:p>
        </w:tc>
        <w:tc>
          <w:tcPr>
            <w:tcW w:w="170" w:type="dxa"/>
            <w:tcBorders>
              <w:top w:val="nil"/>
              <w:left w:val="nil"/>
              <w:bottom w:val="nil"/>
              <w:right w:val="nil"/>
            </w:tcBorders>
            <w:tcMar>
              <w:top w:w="15" w:type="dxa"/>
              <w:left w:w="15" w:type="dxa"/>
              <w:bottom w:w="15" w:type="dxa"/>
              <w:right w:w="15" w:type="dxa"/>
            </w:tcMar>
            <w:hideMark/>
          </w:tcPr>
          <w:p w14:paraId="2A87EBC1"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rPr>
            </w:pPr>
            <w:r w:rsidRPr="001D3C46">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3B6C0795"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lang w:val="ru-RU"/>
              </w:rPr>
            </w:pPr>
            <w:r w:rsidRPr="001D3C46">
              <w:rPr>
                <w:rFonts w:ascii="Times New Roman" w:eastAsia="Times New Roman" w:hAnsi="Times New Roman" w:cs="Times New Roman"/>
                <w:sz w:val="24"/>
                <w:szCs w:val="24"/>
                <w:lang w:val="ru-RU"/>
              </w:rPr>
              <w:t>очікувана ціна за одиницю (за 1 послугу);</w:t>
            </w:r>
          </w:p>
        </w:tc>
      </w:tr>
      <w:tr w:rsidR="001D3C46" w:rsidRPr="00B73594" w14:paraId="0266A7AE" w14:textId="77777777" w:rsidTr="001D3C46">
        <w:tc>
          <w:tcPr>
            <w:tcW w:w="386" w:type="dxa"/>
            <w:tcBorders>
              <w:top w:val="nil"/>
              <w:left w:val="nil"/>
              <w:bottom w:val="nil"/>
              <w:right w:val="nil"/>
            </w:tcBorders>
            <w:tcMar>
              <w:top w:w="15" w:type="dxa"/>
              <w:left w:w="15" w:type="dxa"/>
              <w:bottom w:w="15" w:type="dxa"/>
              <w:right w:w="15" w:type="dxa"/>
            </w:tcMar>
            <w:hideMark/>
          </w:tcPr>
          <w:p w14:paraId="4F3F8F50" w14:textId="77777777" w:rsidR="001D3C46" w:rsidRPr="001D3C46" w:rsidRDefault="001D3C46" w:rsidP="001D3C46">
            <w:pPr>
              <w:widowControl w:val="0"/>
              <w:spacing w:line="256"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5469C4E1"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rPr>
            </w:pPr>
            <w:r w:rsidRPr="001D3C46">
              <w:rPr>
                <w:rFonts w:ascii="Times New Roman" w:eastAsia="Times New Roman" w:hAnsi="Times New Roman" w:cs="Times New Roman"/>
                <w:b/>
                <w:bCs/>
                <w:sz w:val="24"/>
                <w:szCs w:val="24"/>
                <w:lang w:val="uk-UA"/>
              </w:rPr>
              <w:t xml:space="preserve"> </w:t>
            </w:r>
            <w:r w:rsidRPr="001D3C46">
              <w:rPr>
                <w:rFonts w:ascii="Times New Roman" w:eastAsia="Times New Roman" w:hAnsi="Times New Roman" w:cs="Times New Roman"/>
                <w:b/>
                <w:bCs/>
                <w:sz w:val="24"/>
                <w:szCs w:val="24"/>
              </w:rPr>
              <w:t>Ц</w:t>
            </w:r>
            <w:r w:rsidRPr="001D3C46">
              <w:rPr>
                <w:rFonts w:ascii="Times New Roman" w:eastAsia="Times New Roman" w:hAnsi="Times New Roman" w:cs="Times New Roman"/>
                <w:b/>
                <w:bCs/>
                <w:sz w:val="24"/>
                <w:szCs w:val="24"/>
                <w:vertAlign w:val="subscript"/>
              </w:rPr>
              <w:t>1</w:t>
            </w:r>
            <w:r w:rsidRPr="001D3C46">
              <w:rPr>
                <w:rFonts w:ascii="Times New Roman" w:eastAsia="Times New Roman" w:hAnsi="Times New Roman" w:cs="Times New Roman"/>
                <w:sz w:val="24"/>
                <w:szCs w:val="24"/>
              </w:rPr>
              <w:t>, Ц</w:t>
            </w:r>
            <w:r w:rsidRPr="001D3C46">
              <w:rPr>
                <w:rFonts w:ascii="Times New Roman" w:eastAsia="Times New Roman" w:hAnsi="Times New Roman" w:cs="Times New Roman"/>
                <w:b/>
                <w:bCs/>
                <w:sz w:val="24"/>
                <w:szCs w:val="24"/>
                <w:vertAlign w:val="subscript"/>
              </w:rPr>
              <w:t>к</w:t>
            </w:r>
          </w:p>
        </w:tc>
        <w:tc>
          <w:tcPr>
            <w:tcW w:w="170" w:type="dxa"/>
            <w:tcBorders>
              <w:top w:val="nil"/>
              <w:left w:val="nil"/>
              <w:bottom w:val="nil"/>
              <w:right w:val="nil"/>
            </w:tcBorders>
            <w:tcMar>
              <w:top w:w="15" w:type="dxa"/>
              <w:left w:w="15" w:type="dxa"/>
              <w:bottom w:w="15" w:type="dxa"/>
              <w:right w:w="15" w:type="dxa"/>
            </w:tcMar>
            <w:hideMark/>
          </w:tcPr>
          <w:p w14:paraId="78B2DD40"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rPr>
            </w:pPr>
            <w:r w:rsidRPr="001D3C46">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00DEE793"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lang w:val="ru-RU"/>
              </w:rPr>
            </w:pPr>
            <w:r w:rsidRPr="001D3C46">
              <w:rPr>
                <w:rFonts w:ascii="Times New Roman" w:eastAsia="Times New Roman" w:hAnsi="Times New Roman" w:cs="Times New Roman"/>
                <w:sz w:val="24"/>
                <w:szCs w:val="24"/>
                <w:lang w:val="ru-RU"/>
              </w:rPr>
              <w:t>ціни, отримані з відкритих джерел інформації, приведені до єдиних умов;</w:t>
            </w:r>
          </w:p>
        </w:tc>
      </w:tr>
    </w:tbl>
    <w:p w14:paraId="373B774F" w14:textId="77777777" w:rsidR="001D3C46" w:rsidRPr="001D3C46" w:rsidRDefault="001D3C46" w:rsidP="001D3C46">
      <w:pPr>
        <w:widowControl w:val="0"/>
        <w:spacing w:after="0" w:line="276" w:lineRule="auto"/>
        <w:ind w:firstLine="720"/>
        <w:jc w:val="both"/>
        <w:rPr>
          <w:rFonts w:ascii="Times New Roman" w:eastAsia="Times New Roman" w:hAnsi="Times New Roman" w:cs="Times New Roman"/>
          <w:sz w:val="24"/>
          <w:szCs w:val="24"/>
          <w:lang w:val="ru-RU"/>
        </w:rPr>
      </w:pPr>
      <w:r w:rsidRPr="001D3C46">
        <w:rPr>
          <w:rFonts w:ascii="Times New Roman" w:eastAsia="Times New Roman" w:hAnsi="Times New Roman" w:cs="Times New Roman"/>
          <w:sz w:val="24"/>
          <w:szCs w:val="24"/>
          <w:lang w:val="ru-RU"/>
        </w:rPr>
        <w:t>Розрахунок.</w:t>
      </w:r>
    </w:p>
    <w:p w14:paraId="7F5CE068" w14:textId="77777777" w:rsidR="001D3C46" w:rsidRPr="001D3C46" w:rsidRDefault="001D3C46" w:rsidP="001D3C46">
      <w:pPr>
        <w:widowControl w:val="0"/>
        <w:spacing w:after="0" w:line="276" w:lineRule="auto"/>
        <w:ind w:firstLine="720"/>
        <w:jc w:val="both"/>
        <w:rPr>
          <w:rFonts w:ascii="Times New Roman" w:eastAsia="Times New Roman" w:hAnsi="Times New Roman" w:cs="Times New Roman"/>
          <w:b/>
          <w:bCs/>
          <w:sz w:val="24"/>
          <w:szCs w:val="24"/>
          <w:lang w:val="ru-RU" w:eastAsia="ru-RU"/>
        </w:rPr>
      </w:pPr>
      <w:r w:rsidRPr="001D3C46">
        <w:rPr>
          <w:rFonts w:ascii="Times New Roman" w:eastAsia="Times New Roman" w:hAnsi="Times New Roman" w:cs="Times New Roman"/>
          <w:b/>
          <w:bCs/>
          <w:sz w:val="24"/>
          <w:szCs w:val="24"/>
          <w:lang w:val="ru-RU" w:eastAsia="ru-RU"/>
        </w:rPr>
        <w:t>Телекомунікаційні послуги - послуги доступу до мережі Інтернет (Суми).</w:t>
      </w:r>
    </w:p>
    <w:p w14:paraId="2919EB0C" w14:textId="77777777" w:rsidR="001D3C46" w:rsidRPr="001D3C46" w:rsidRDefault="001D3C46" w:rsidP="001D3C46">
      <w:pPr>
        <w:widowControl w:val="0"/>
        <w:spacing w:after="0" w:line="276" w:lineRule="auto"/>
        <w:jc w:val="both"/>
        <w:rPr>
          <w:rFonts w:ascii="Times New Roman" w:eastAsia="Times New Roman" w:hAnsi="Times New Roman" w:cs="Times New Roman"/>
          <w:b/>
          <w:sz w:val="24"/>
          <w:szCs w:val="24"/>
          <w:lang w:val="ru-RU"/>
        </w:rPr>
      </w:pPr>
      <w:r w:rsidRPr="001D3C46">
        <w:rPr>
          <w:rFonts w:ascii="Times New Roman" w:eastAsia="Times New Roman" w:hAnsi="Times New Roman" w:cs="Times New Roman"/>
          <w:sz w:val="24"/>
          <w:szCs w:val="24"/>
          <w:lang w:val="ru-RU"/>
        </w:rPr>
        <w:t>Цод</w:t>
      </w:r>
      <w:r w:rsidRPr="001D3C46">
        <w:rPr>
          <w:rFonts w:ascii="Times New Roman" w:eastAsia="Times New Roman" w:hAnsi="Times New Roman" w:cs="Times New Roman"/>
          <w:sz w:val="24"/>
          <w:szCs w:val="24"/>
          <w:vertAlign w:val="subscript"/>
          <w:lang w:val="uk-UA"/>
        </w:rPr>
        <w:t>1</w:t>
      </w:r>
      <w:r w:rsidRPr="001D3C46">
        <w:rPr>
          <w:rFonts w:ascii="Times New Roman" w:eastAsia="Times New Roman" w:hAnsi="Times New Roman" w:cs="Times New Roman"/>
          <w:sz w:val="24"/>
          <w:szCs w:val="24"/>
          <w:lang w:val="ru-RU"/>
        </w:rPr>
        <w:t xml:space="preserve">= (5500+5800+5205)/3 = 5501,66 (грн). З метою економії бюджетних коштів приймаємо – </w:t>
      </w:r>
      <w:r w:rsidRPr="001D3C46">
        <w:rPr>
          <w:rFonts w:ascii="Times New Roman" w:eastAsia="Times New Roman" w:hAnsi="Times New Roman" w:cs="Times New Roman"/>
          <w:b/>
          <w:sz w:val="24"/>
          <w:szCs w:val="24"/>
          <w:lang w:val="ru-RU"/>
        </w:rPr>
        <w:t xml:space="preserve">5500 (грн.) за 1 послугу на місяць. </w:t>
      </w:r>
    </w:p>
    <w:p w14:paraId="625AE92C" w14:textId="77777777" w:rsidR="001D3C46" w:rsidRPr="001D3C46" w:rsidRDefault="001D3C46" w:rsidP="001D3C46">
      <w:pPr>
        <w:widowControl w:val="0"/>
        <w:spacing w:after="0" w:line="276" w:lineRule="auto"/>
        <w:ind w:firstLine="720"/>
        <w:jc w:val="both"/>
        <w:rPr>
          <w:rFonts w:ascii="Times New Roman" w:eastAsia="Times New Roman" w:hAnsi="Times New Roman" w:cs="Times New Roman"/>
          <w:b/>
          <w:sz w:val="24"/>
          <w:szCs w:val="24"/>
          <w:lang w:val="uk-UA"/>
        </w:rPr>
      </w:pPr>
      <w:r w:rsidRPr="001D3C46">
        <w:rPr>
          <w:rFonts w:ascii="Times New Roman" w:eastAsia="Times New Roman" w:hAnsi="Times New Roman" w:cs="Times New Roman"/>
          <w:b/>
          <w:sz w:val="24"/>
          <w:szCs w:val="24"/>
          <w:lang w:val="uk-UA"/>
        </w:rPr>
        <w:t>Очікувана вартість, розрахована методом порівняння ринкових цін.</w:t>
      </w:r>
    </w:p>
    <w:p w14:paraId="54B03791"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lang w:val="uk-UA"/>
        </w:rPr>
      </w:pPr>
      <w:r w:rsidRPr="001D3C46">
        <w:rPr>
          <w:rFonts w:ascii="Times New Roman" w:eastAsia="Times New Roman" w:hAnsi="Times New Roman" w:cs="Times New Roman"/>
          <w:sz w:val="24"/>
          <w:szCs w:val="24"/>
          <w:lang w:val="uk-UA"/>
        </w:rPr>
        <w:t xml:space="preserve">ОВмрц = Цод. х </w:t>
      </w:r>
      <w:r w:rsidRPr="001D3C46">
        <w:rPr>
          <w:rFonts w:ascii="Times New Roman" w:eastAsia="Times New Roman" w:hAnsi="Times New Roman" w:cs="Times New Roman"/>
          <w:sz w:val="24"/>
          <w:szCs w:val="24"/>
        </w:rPr>
        <w:t>V</w:t>
      </w:r>
      <w:r w:rsidRPr="001D3C46">
        <w:rPr>
          <w:rFonts w:ascii="Times New Roman" w:eastAsia="Times New Roman" w:hAnsi="Times New Roman" w:cs="Times New Roman"/>
          <w:sz w:val="24"/>
          <w:szCs w:val="24"/>
          <w:lang w:val="uk-UA"/>
        </w:rPr>
        <w:t>, де</w:t>
      </w:r>
    </w:p>
    <w:p w14:paraId="075095D0"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lang w:val="uk-UA"/>
        </w:rPr>
      </w:pPr>
      <w:r w:rsidRPr="001D3C46">
        <w:rPr>
          <w:rFonts w:ascii="Times New Roman" w:eastAsia="Times New Roman" w:hAnsi="Times New Roman" w:cs="Times New Roman"/>
          <w:sz w:val="24"/>
          <w:szCs w:val="24"/>
          <w:lang w:val="uk-UA"/>
        </w:rPr>
        <w:t>ОВмрц – очікувана вартість, розрахована методом порівняння ринкових цін.</w:t>
      </w:r>
    </w:p>
    <w:p w14:paraId="399001C3"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lang w:val="ru-RU"/>
        </w:rPr>
      </w:pPr>
      <w:r w:rsidRPr="001D3C46">
        <w:rPr>
          <w:rFonts w:ascii="Times New Roman" w:eastAsia="Times New Roman" w:hAnsi="Times New Roman" w:cs="Times New Roman"/>
          <w:sz w:val="24"/>
          <w:szCs w:val="24"/>
        </w:rPr>
        <w:t>V</w:t>
      </w:r>
      <w:r w:rsidRPr="001D3C46">
        <w:rPr>
          <w:rFonts w:ascii="Times New Roman" w:eastAsia="Times New Roman" w:hAnsi="Times New Roman" w:cs="Times New Roman"/>
          <w:sz w:val="24"/>
          <w:szCs w:val="24"/>
          <w:lang w:val="uk-UA"/>
        </w:rPr>
        <w:t xml:space="preserve"> – обсяг послуг, що заку</w:t>
      </w:r>
      <w:r w:rsidRPr="001D3C46">
        <w:rPr>
          <w:rFonts w:ascii="Times New Roman" w:eastAsia="Times New Roman" w:hAnsi="Times New Roman" w:cs="Times New Roman"/>
          <w:sz w:val="24"/>
          <w:szCs w:val="24"/>
          <w:lang w:val="ru-RU"/>
        </w:rPr>
        <w:t>пову</w:t>
      </w:r>
      <w:r w:rsidRPr="001D3C46">
        <w:rPr>
          <w:rFonts w:ascii="Times New Roman" w:eastAsia="Times New Roman" w:hAnsi="Times New Roman" w:cs="Times New Roman"/>
          <w:sz w:val="24"/>
          <w:szCs w:val="24"/>
          <w:lang w:val="uk-UA"/>
        </w:rPr>
        <w:t>ю</w:t>
      </w:r>
      <w:r w:rsidRPr="001D3C46">
        <w:rPr>
          <w:rFonts w:ascii="Times New Roman" w:eastAsia="Times New Roman" w:hAnsi="Times New Roman" w:cs="Times New Roman"/>
          <w:sz w:val="24"/>
          <w:szCs w:val="24"/>
          <w:lang w:val="ru-RU"/>
        </w:rPr>
        <w:t xml:space="preserve">ться.  </w:t>
      </w:r>
    </w:p>
    <w:p w14:paraId="64A06E54" w14:textId="77777777" w:rsidR="001D3C46" w:rsidRPr="001D3C46" w:rsidRDefault="001D3C46" w:rsidP="001D3C46">
      <w:pPr>
        <w:widowControl w:val="0"/>
        <w:spacing w:after="0" w:line="276" w:lineRule="auto"/>
        <w:jc w:val="both"/>
        <w:rPr>
          <w:rFonts w:ascii="Times New Roman" w:eastAsia="Times New Roman" w:hAnsi="Times New Roman" w:cs="Times New Roman"/>
          <w:sz w:val="24"/>
          <w:szCs w:val="24"/>
          <w:lang w:val="ru-RU"/>
        </w:rPr>
      </w:pPr>
      <w:r w:rsidRPr="001D3C46">
        <w:rPr>
          <w:rFonts w:ascii="Times New Roman" w:eastAsia="Times New Roman" w:hAnsi="Times New Roman" w:cs="Times New Roman"/>
          <w:sz w:val="24"/>
          <w:szCs w:val="24"/>
          <w:lang w:val="ru-RU"/>
        </w:rPr>
        <w:t xml:space="preserve">ОВмрц = 5500 грн. х 12 місяців = </w:t>
      </w:r>
      <w:bookmarkStart w:id="7" w:name="_Hlk154680805"/>
      <w:r w:rsidRPr="001D3C46">
        <w:rPr>
          <w:rFonts w:ascii="Times New Roman" w:eastAsia="Times New Roman" w:hAnsi="Times New Roman" w:cs="Times New Roman"/>
          <w:sz w:val="24"/>
          <w:szCs w:val="24"/>
          <w:lang w:val="ru-RU"/>
        </w:rPr>
        <w:t xml:space="preserve">66000 </w:t>
      </w:r>
      <w:bookmarkEnd w:id="7"/>
      <w:r w:rsidRPr="001D3C46">
        <w:rPr>
          <w:rFonts w:ascii="Times New Roman" w:eastAsia="Times New Roman" w:hAnsi="Times New Roman" w:cs="Times New Roman"/>
          <w:sz w:val="24"/>
          <w:szCs w:val="24"/>
          <w:lang w:val="ru-RU"/>
        </w:rPr>
        <w:t xml:space="preserve">гривень - </w:t>
      </w:r>
      <w:r w:rsidRPr="001D3C46">
        <w:rPr>
          <w:rFonts w:ascii="Times New Roman" w:eastAsia="Times New Roman" w:hAnsi="Times New Roman" w:cs="Times New Roman"/>
          <w:b/>
          <w:sz w:val="24"/>
          <w:szCs w:val="24"/>
          <w:lang w:val="uk-UA"/>
        </w:rPr>
        <w:t xml:space="preserve">очікувана вартість. </w:t>
      </w:r>
    </w:p>
    <w:p w14:paraId="79B57A35" w14:textId="77777777" w:rsidR="001D3C46" w:rsidRPr="001D3C46" w:rsidRDefault="001D3C46" w:rsidP="001D3C46">
      <w:pPr>
        <w:widowControl w:val="0"/>
        <w:spacing w:after="0" w:line="276" w:lineRule="auto"/>
        <w:ind w:firstLine="720"/>
        <w:jc w:val="both"/>
        <w:rPr>
          <w:rFonts w:ascii="Times New Roman" w:eastAsia="Times New Roman" w:hAnsi="Times New Roman" w:cs="Times New Roman"/>
          <w:b/>
          <w:sz w:val="24"/>
          <w:szCs w:val="24"/>
          <w:lang w:val="ru-RU"/>
        </w:rPr>
      </w:pPr>
      <w:r w:rsidRPr="001D3C46">
        <w:rPr>
          <w:rFonts w:ascii="Times New Roman" w:eastAsia="Times New Roman" w:hAnsi="Times New Roman" w:cs="Times New Roman"/>
          <w:b/>
          <w:sz w:val="24"/>
          <w:szCs w:val="24"/>
          <w:lang w:val="ru-RU"/>
        </w:rPr>
        <w:t>Приймаємо – 66000 гривень з урахуванням податку на додану вартість.</w:t>
      </w:r>
    </w:p>
    <w:p w14:paraId="2CCB558F" w14:textId="77777777" w:rsidR="001D3C46" w:rsidRPr="001D3C46" w:rsidRDefault="001D3C46" w:rsidP="00373892">
      <w:pPr>
        <w:spacing w:after="0" w:line="240" w:lineRule="auto"/>
        <w:jc w:val="center"/>
        <w:rPr>
          <w:rFonts w:ascii="Times New Roman" w:eastAsia="Times New Roman" w:hAnsi="Times New Roman" w:cs="Times New Roman"/>
          <w:b/>
          <w:bCs/>
          <w:sz w:val="24"/>
          <w:szCs w:val="24"/>
          <w:lang w:val="ru-RU" w:eastAsia="uk-UA"/>
        </w:rPr>
      </w:pPr>
    </w:p>
    <w:sectPr w:rsidR="001D3C46" w:rsidRPr="001D3C46"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01"/>
    <w:family w:val="roman"/>
    <w:pitch w:val="variable"/>
    <w:sig w:usb0="E0000AFF" w:usb1="500078FF" w:usb2="00000021" w:usb3="00000000" w:csb0="000001BF" w:csb1="00000000"/>
  </w:font>
  <w:font w:name="Droid Sans Fallback">
    <w:altName w:val="Segoe UI"/>
    <w:charset w:val="80"/>
    <w:family w:val="auto"/>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811849"/>
    <w:multiLevelType w:val="hybridMultilevel"/>
    <w:tmpl w:val="A978CD46"/>
    <w:lvl w:ilvl="0" w:tplc="3A2AB8B6">
      <w:start w:val="9"/>
      <w:numFmt w:val="bullet"/>
      <w:lvlText w:val="-"/>
      <w:lvlJc w:val="left"/>
      <w:pPr>
        <w:ind w:left="644" w:hanging="360"/>
      </w:pPr>
      <w:rPr>
        <w:rFonts w:ascii="Times New Roman" w:eastAsia="Calibr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7"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5A41E7D"/>
    <w:multiLevelType w:val="hybridMultilevel"/>
    <w:tmpl w:val="2B22FEB6"/>
    <w:lvl w:ilvl="0" w:tplc="06FA0DD6">
      <w:numFmt w:val="bullet"/>
      <w:lvlText w:val="-"/>
      <w:lvlJc w:val="left"/>
      <w:pPr>
        <w:ind w:left="720" w:hanging="360"/>
      </w:pPr>
      <w:rPr>
        <w:rFonts w:ascii="Times New Roman" w:eastAsia="Times New Roman" w:hAnsi="Times New Roman"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3"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4"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3"/>
  </w:num>
  <w:num w:numId="5">
    <w:abstractNumId w:val="1"/>
  </w:num>
  <w:num w:numId="6">
    <w:abstractNumId w:val="15"/>
  </w:num>
  <w:num w:numId="7">
    <w:abstractNumId w:val="6"/>
  </w:num>
  <w:num w:numId="8">
    <w:abstractNumId w:val="0"/>
  </w:num>
  <w:num w:numId="9">
    <w:abstractNumId w:val="14"/>
  </w:num>
  <w:num w:numId="10">
    <w:abstractNumId w:val="16"/>
  </w:num>
  <w:num w:numId="11">
    <w:abstractNumId w:val="3"/>
  </w:num>
  <w:num w:numId="12">
    <w:abstractNumId w:val="2"/>
  </w:num>
  <w:num w:numId="13">
    <w:abstractNumId w:val="10"/>
  </w:num>
  <w:num w:numId="14">
    <w:abstractNumId w:val="7"/>
  </w:num>
  <w:num w:numId="15">
    <w:abstractNumId w:val="11"/>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1675E"/>
    <w:rsid w:val="0002501C"/>
    <w:rsid w:val="00025A8E"/>
    <w:rsid w:val="00027C7D"/>
    <w:rsid w:val="00031433"/>
    <w:rsid w:val="0003229A"/>
    <w:rsid w:val="00032D48"/>
    <w:rsid w:val="0003643B"/>
    <w:rsid w:val="0003783C"/>
    <w:rsid w:val="0004052B"/>
    <w:rsid w:val="000417F2"/>
    <w:rsid w:val="00041AB4"/>
    <w:rsid w:val="00041EBB"/>
    <w:rsid w:val="00042A7F"/>
    <w:rsid w:val="000509F3"/>
    <w:rsid w:val="0005193E"/>
    <w:rsid w:val="000534CC"/>
    <w:rsid w:val="00056045"/>
    <w:rsid w:val="00056064"/>
    <w:rsid w:val="00081121"/>
    <w:rsid w:val="00083C88"/>
    <w:rsid w:val="0008581C"/>
    <w:rsid w:val="000861FD"/>
    <w:rsid w:val="00087F4A"/>
    <w:rsid w:val="0009004A"/>
    <w:rsid w:val="00090201"/>
    <w:rsid w:val="000A100B"/>
    <w:rsid w:val="000A2857"/>
    <w:rsid w:val="000A450E"/>
    <w:rsid w:val="000A6DC0"/>
    <w:rsid w:val="000B13B8"/>
    <w:rsid w:val="000C1377"/>
    <w:rsid w:val="000D2A62"/>
    <w:rsid w:val="000D30F2"/>
    <w:rsid w:val="000E0045"/>
    <w:rsid w:val="000F0210"/>
    <w:rsid w:val="000F16C6"/>
    <w:rsid w:val="000F43BB"/>
    <w:rsid w:val="000F6D08"/>
    <w:rsid w:val="000F72E1"/>
    <w:rsid w:val="00103B79"/>
    <w:rsid w:val="00114089"/>
    <w:rsid w:val="00114999"/>
    <w:rsid w:val="00115CE3"/>
    <w:rsid w:val="00123541"/>
    <w:rsid w:val="0012392D"/>
    <w:rsid w:val="00124855"/>
    <w:rsid w:val="00126E0C"/>
    <w:rsid w:val="00127C56"/>
    <w:rsid w:val="00131F6F"/>
    <w:rsid w:val="00134B4B"/>
    <w:rsid w:val="00140EF5"/>
    <w:rsid w:val="001415A3"/>
    <w:rsid w:val="001434EF"/>
    <w:rsid w:val="00161B2E"/>
    <w:rsid w:val="001657BA"/>
    <w:rsid w:val="00166755"/>
    <w:rsid w:val="00170649"/>
    <w:rsid w:val="00173756"/>
    <w:rsid w:val="00177CBC"/>
    <w:rsid w:val="00180A56"/>
    <w:rsid w:val="001818DE"/>
    <w:rsid w:val="00184083"/>
    <w:rsid w:val="0018731B"/>
    <w:rsid w:val="00194C10"/>
    <w:rsid w:val="001B0257"/>
    <w:rsid w:val="001B0571"/>
    <w:rsid w:val="001B075E"/>
    <w:rsid w:val="001B549E"/>
    <w:rsid w:val="001B6CA4"/>
    <w:rsid w:val="001B7249"/>
    <w:rsid w:val="001C069D"/>
    <w:rsid w:val="001C5289"/>
    <w:rsid w:val="001C6AAF"/>
    <w:rsid w:val="001D09FA"/>
    <w:rsid w:val="001D3C46"/>
    <w:rsid w:val="001D47A1"/>
    <w:rsid w:val="001D643F"/>
    <w:rsid w:val="001E0F13"/>
    <w:rsid w:val="001E53FD"/>
    <w:rsid w:val="001E7AC1"/>
    <w:rsid w:val="001F22C3"/>
    <w:rsid w:val="001F3843"/>
    <w:rsid w:val="002018E6"/>
    <w:rsid w:val="00205E88"/>
    <w:rsid w:val="002149F0"/>
    <w:rsid w:val="00216AA4"/>
    <w:rsid w:val="00220F02"/>
    <w:rsid w:val="00224A27"/>
    <w:rsid w:val="00235E9E"/>
    <w:rsid w:val="00237102"/>
    <w:rsid w:val="00241101"/>
    <w:rsid w:val="00245578"/>
    <w:rsid w:val="00245BAA"/>
    <w:rsid w:val="002504A8"/>
    <w:rsid w:val="0025069C"/>
    <w:rsid w:val="0025183A"/>
    <w:rsid w:val="00263C2A"/>
    <w:rsid w:val="00271417"/>
    <w:rsid w:val="00276620"/>
    <w:rsid w:val="002769AD"/>
    <w:rsid w:val="002771CB"/>
    <w:rsid w:val="002801E6"/>
    <w:rsid w:val="00280457"/>
    <w:rsid w:val="002A4399"/>
    <w:rsid w:val="002A580B"/>
    <w:rsid w:val="002B12B9"/>
    <w:rsid w:val="002B1BF2"/>
    <w:rsid w:val="002B7E76"/>
    <w:rsid w:val="002C00F6"/>
    <w:rsid w:val="002C0ECE"/>
    <w:rsid w:val="002C182A"/>
    <w:rsid w:val="002C3688"/>
    <w:rsid w:val="002E3EA6"/>
    <w:rsid w:val="002E56A5"/>
    <w:rsid w:val="002F1C4A"/>
    <w:rsid w:val="002F7F1F"/>
    <w:rsid w:val="00311F4E"/>
    <w:rsid w:val="00316757"/>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C61B2"/>
    <w:rsid w:val="003D6B48"/>
    <w:rsid w:val="003E5ADB"/>
    <w:rsid w:val="003F158C"/>
    <w:rsid w:val="003F271F"/>
    <w:rsid w:val="003F3A30"/>
    <w:rsid w:val="003F4998"/>
    <w:rsid w:val="0040197E"/>
    <w:rsid w:val="00410552"/>
    <w:rsid w:val="00414737"/>
    <w:rsid w:val="004165A2"/>
    <w:rsid w:val="004265FF"/>
    <w:rsid w:val="004273CC"/>
    <w:rsid w:val="00433F10"/>
    <w:rsid w:val="00436CB6"/>
    <w:rsid w:val="0044474B"/>
    <w:rsid w:val="0045164D"/>
    <w:rsid w:val="0045638B"/>
    <w:rsid w:val="00457429"/>
    <w:rsid w:val="0046195C"/>
    <w:rsid w:val="00466DD8"/>
    <w:rsid w:val="00467CA3"/>
    <w:rsid w:val="004767C8"/>
    <w:rsid w:val="00481512"/>
    <w:rsid w:val="004916C4"/>
    <w:rsid w:val="00494F18"/>
    <w:rsid w:val="00495C43"/>
    <w:rsid w:val="00496913"/>
    <w:rsid w:val="004A5674"/>
    <w:rsid w:val="004B51DC"/>
    <w:rsid w:val="004C29D6"/>
    <w:rsid w:val="004C55FC"/>
    <w:rsid w:val="004E0D5B"/>
    <w:rsid w:val="004F2233"/>
    <w:rsid w:val="004F686B"/>
    <w:rsid w:val="00500461"/>
    <w:rsid w:val="0050088C"/>
    <w:rsid w:val="00504FF1"/>
    <w:rsid w:val="0051652E"/>
    <w:rsid w:val="00523FD9"/>
    <w:rsid w:val="00532814"/>
    <w:rsid w:val="00556871"/>
    <w:rsid w:val="00567B14"/>
    <w:rsid w:val="00576050"/>
    <w:rsid w:val="005766DA"/>
    <w:rsid w:val="00584697"/>
    <w:rsid w:val="005A0CB2"/>
    <w:rsid w:val="005A6B03"/>
    <w:rsid w:val="005B107B"/>
    <w:rsid w:val="005B296D"/>
    <w:rsid w:val="005B3812"/>
    <w:rsid w:val="005B3CDD"/>
    <w:rsid w:val="005C070E"/>
    <w:rsid w:val="005C34AB"/>
    <w:rsid w:val="005C4912"/>
    <w:rsid w:val="005C4961"/>
    <w:rsid w:val="005D382C"/>
    <w:rsid w:val="005E0A2E"/>
    <w:rsid w:val="005E1FFE"/>
    <w:rsid w:val="005E67D9"/>
    <w:rsid w:val="005E7E55"/>
    <w:rsid w:val="0060168C"/>
    <w:rsid w:val="00601ADD"/>
    <w:rsid w:val="006022C3"/>
    <w:rsid w:val="00611FE8"/>
    <w:rsid w:val="00620BDE"/>
    <w:rsid w:val="00620F9A"/>
    <w:rsid w:val="00624D0C"/>
    <w:rsid w:val="006318CB"/>
    <w:rsid w:val="00641346"/>
    <w:rsid w:val="006444B3"/>
    <w:rsid w:val="00656D69"/>
    <w:rsid w:val="00657AAD"/>
    <w:rsid w:val="006604DC"/>
    <w:rsid w:val="006750DD"/>
    <w:rsid w:val="00675AB0"/>
    <w:rsid w:val="0067664F"/>
    <w:rsid w:val="0067687A"/>
    <w:rsid w:val="006834AD"/>
    <w:rsid w:val="00683E11"/>
    <w:rsid w:val="00685A53"/>
    <w:rsid w:val="00693379"/>
    <w:rsid w:val="00693BDB"/>
    <w:rsid w:val="006A2D3C"/>
    <w:rsid w:val="006A4796"/>
    <w:rsid w:val="006A5989"/>
    <w:rsid w:val="006A68E5"/>
    <w:rsid w:val="006C11E3"/>
    <w:rsid w:val="006C402A"/>
    <w:rsid w:val="006D358E"/>
    <w:rsid w:val="006D7C29"/>
    <w:rsid w:val="006E58C8"/>
    <w:rsid w:val="006E708D"/>
    <w:rsid w:val="006F6282"/>
    <w:rsid w:val="00704F00"/>
    <w:rsid w:val="00713EE3"/>
    <w:rsid w:val="00714F33"/>
    <w:rsid w:val="00715263"/>
    <w:rsid w:val="00716CC6"/>
    <w:rsid w:val="00720A50"/>
    <w:rsid w:val="00720CCC"/>
    <w:rsid w:val="007239BB"/>
    <w:rsid w:val="0072573D"/>
    <w:rsid w:val="00725B85"/>
    <w:rsid w:val="007276EF"/>
    <w:rsid w:val="00730949"/>
    <w:rsid w:val="0073546A"/>
    <w:rsid w:val="00735F28"/>
    <w:rsid w:val="00737546"/>
    <w:rsid w:val="00751035"/>
    <w:rsid w:val="00755EA1"/>
    <w:rsid w:val="00756CF7"/>
    <w:rsid w:val="0075779E"/>
    <w:rsid w:val="007623A7"/>
    <w:rsid w:val="007638E9"/>
    <w:rsid w:val="007651F3"/>
    <w:rsid w:val="007722E4"/>
    <w:rsid w:val="00774731"/>
    <w:rsid w:val="007800A8"/>
    <w:rsid w:val="007859AE"/>
    <w:rsid w:val="00786204"/>
    <w:rsid w:val="0079622B"/>
    <w:rsid w:val="0079767A"/>
    <w:rsid w:val="007A7B3B"/>
    <w:rsid w:val="007B0B41"/>
    <w:rsid w:val="007B1CBA"/>
    <w:rsid w:val="007B7488"/>
    <w:rsid w:val="007C375D"/>
    <w:rsid w:val="007C5A8B"/>
    <w:rsid w:val="007C6CF1"/>
    <w:rsid w:val="007C7074"/>
    <w:rsid w:val="007E08F0"/>
    <w:rsid w:val="007E15EB"/>
    <w:rsid w:val="007E4364"/>
    <w:rsid w:val="007F7E70"/>
    <w:rsid w:val="008012CF"/>
    <w:rsid w:val="008121CE"/>
    <w:rsid w:val="00820515"/>
    <w:rsid w:val="008323E0"/>
    <w:rsid w:val="008325B7"/>
    <w:rsid w:val="00834AC1"/>
    <w:rsid w:val="00835F98"/>
    <w:rsid w:val="008364D6"/>
    <w:rsid w:val="0084133B"/>
    <w:rsid w:val="0085144E"/>
    <w:rsid w:val="008558E1"/>
    <w:rsid w:val="00856053"/>
    <w:rsid w:val="008632CE"/>
    <w:rsid w:val="008646F8"/>
    <w:rsid w:val="00864839"/>
    <w:rsid w:val="008655C9"/>
    <w:rsid w:val="00872684"/>
    <w:rsid w:val="00880831"/>
    <w:rsid w:val="00881878"/>
    <w:rsid w:val="0088301D"/>
    <w:rsid w:val="00885B57"/>
    <w:rsid w:val="00887976"/>
    <w:rsid w:val="00893265"/>
    <w:rsid w:val="00893F95"/>
    <w:rsid w:val="00895F14"/>
    <w:rsid w:val="00896968"/>
    <w:rsid w:val="008A0BD8"/>
    <w:rsid w:val="008A5C5F"/>
    <w:rsid w:val="008A7E96"/>
    <w:rsid w:val="008B4DEF"/>
    <w:rsid w:val="008C47C9"/>
    <w:rsid w:val="008C58D6"/>
    <w:rsid w:val="008D3F56"/>
    <w:rsid w:val="008D5DDE"/>
    <w:rsid w:val="008D6EE3"/>
    <w:rsid w:val="008E7AE5"/>
    <w:rsid w:val="008F4E69"/>
    <w:rsid w:val="008F7C1B"/>
    <w:rsid w:val="0090338E"/>
    <w:rsid w:val="0091105C"/>
    <w:rsid w:val="00924602"/>
    <w:rsid w:val="00936902"/>
    <w:rsid w:val="00944300"/>
    <w:rsid w:val="00944F7E"/>
    <w:rsid w:val="00952329"/>
    <w:rsid w:val="00952FC2"/>
    <w:rsid w:val="0096000A"/>
    <w:rsid w:val="009642AB"/>
    <w:rsid w:val="00964B68"/>
    <w:rsid w:val="00964D47"/>
    <w:rsid w:val="00965E5A"/>
    <w:rsid w:val="00966978"/>
    <w:rsid w:val="00967A78"/>
    <w:rsid w:val="009773D1"/>
    <w:rsid w:val="00981F8A"/>
    <w:rsid w:val="009825C9"/>
    <w:rsid w:val="00982AF7"/>
    <w:rsid w:val="00983172"/>
    <w:rsid w:val="00983887"/>
    <w:rsid w:val="009907FF"/>
    <w:rsid w:val="009963B1"/>
    <w:rsid w:val="009A1BC0"/>
    <w:rsid w:val="009A2825"/>
    <w:rsid w:val="009C2CF5"/>
    <w:rsid w:val="009C3546"/>
    <w:rsid w:val="009C5016"/>
    <w:rsid w:val="009D141E"/>
    <w:rsid w:val="009D45F7"/>
    <w:rsid w:val="009E3578"/>
    <w:rsid w:val="009F6198"/>
    <w:rsid w:val="00A0072B"/>
    <w:rsid w:val="00A06EE7"/>
    <w:rsid w:val="00A06F43"/>
    <w:rsid w:val="00A07055"/>
    <w:rsid w:val="00A23349"/>
    <w:rsid w:val="00A246A5"/>
    <w:rsid w:val="00A25168"/>
    <w:rsid w:val="00A27CF1"/>
    <w:rsid w:val="00A33296"/>
    <w:rsid w:val="00A34A2B"/>
    <w:rsid w:val="00A427FF"/>
    <w:rsid w:val="00A42A91"/>
    <w:rsid w:val="00A453AB"/>
    <w:rsid w:val="00A474E9"/>
    <w:rsid w:val="00A5218E"/>
    <w:rsid w:val="00A543A4"/>
    <w:rsid w:val="00A61D2A"/>
    <w:rsid w:val="00A61DB9"/>
    <w:rsid w:val="00A63276"/>
    <w:rsid w:val="00A65019"/>
    <w:rsid w:val="00A65B7F"/>
    <w:rsid w:val="00A65E4F"/>
    <w:rsid w:val="00A662E7"/>
    <w:rsid w:val="00A84E45"/>
    <w:rsid w:val="00A90161"/>
    <w:rsid w:val="00A91076"/>
    <w:rsid w:val="00A92F52"/>
    <w:rsid w:val="00A95545"/>
    <w:rsid w:val="00A972E4"/>
    <w:rsid w:val="00AA0A4C"/>
    <w:rsid w:val="00AA13EC"/>
    <w:rsid w:val="00AA3236"/>
    <w:rsid w:val="00AA32A7"/>
    <w:rsid w:val="00AA5DBB"/>
    <w:rsid w:val="00AA637B"/>
    <w:rsid w:val="00AA69D3"/>
    <w:rsid w:val="00AB4FA6"/>
    <w:rsid w:val="00AB632D"/>
    <w:rsid w:val="00AD0BDD"/>
    <w:rsid w:val="00AD5CAF"/>
    <w:rsid w:val="00AD5FC0"/>
    <w:rsid w:val="00AD7D29"/>
    <w:rsid w:val="00AE0194"/>
    <w:rsid w:val="00AE7212"/>
    <w:rsid w:val="00AF0093"/>
    <w:rsid w:val="00AF2938"/>
    <w:rsid w:val="00AF3C79"/>
    <w:rsid w:val="00AF515E"/>
    <w:rsid w:val="00AF7ED5"/>
    <w:rsid w:val="00B003C6"/>
    <w:rsid w:val="00B0548D"/>
    <w:rsid w:val="00B07291"/>
    <w:rsid w:val="00B11A8C"/>
    <w:rsid w:val="00B13B62"/>
    <w:rsid w:val="00B1634B"/>
    <w:rsid w:val="00B164A1"/>
    <w:rsid w:val="00B20D01"/>
    <w:rsid w:val="00B31E77"/>
    <w:rsid w:val="00B32472"/>
    <w:rsid w:val="00B34C8D"/>
    <w:rsid w:val="00B36705"/>
    <w:rsid w:val="00B41093"/>
    <w:rsid w:val="00B46AB1"/>
    <w:rsid w:val="00B521F6"/>
    <w:rsid w:val="00B53A75"/>
    <w:rsid w:val="00B55788"/>
    <w:rsid w:val="00B55923"/>
    <w:rsid w:val="00B56FE8"/>
    <w:rsid w:val="00B601F7"/>
    <w:rsid w:val="00B62CA9"/>
    <w:rsid w:val="00B703B8"/>
    <w:rsid w:val="00B73594"/>
    <w:rsid w:val="00B743F9"/>
    <w:rsid w:val="00B77FAD"/>
    <w:rsid w:val="00B8472E"/>
    <w:rsid w:val="00B95DF2"/>
    <w:rsid w:val="00B9798A"/>
    <w:rsid w:val="00BA207C"/>
    <w:rsid w:val="00BB0B5B"/>
    <w:rsid w:val="00BB364D"/>
    <w:rsid w:val="00BB3D83"/>
    <w:rsid w:val="00BB7801"/>
    <w:rsid w:val="00BC111E"/>
    <w:rsid w:val="00BC1901"/>
    <w:rsid w:val="00BC5293"/>
    <w:rsid w:val="00BC52B3"/>
    <w:rsid w:val="00BD1465"/>
    <w:rsid w:val="00BD3714"/>
    <w:rsid w:val="00BD3AB1"/>
    <w:rsid w:val="00BE08AE"/>
    <w:rsid w:val="00BE1A93"/>
    <w:rsid w:val="00BE5667"/>
    <w:rsid w:val="00BE638D"/>
    <w:rsid w:val="00C0251C"/>
    <w:rsid w:val="00C02D00"/>
    <w:rsid w:val="00C05925"/>
    <w:rsid w:val="00C07878"/>
    <w:rsid w:val="00C104BF"/>
    <w:rsid w:val="00C16EB8"/>
    <w:rsid w:val="00C22BF2"/>
    <w:rsid w:val="00C236A3"/>
    <w:rsid w:val="00C25FAB"/>
    <w:rsid w:val="00C34151"/>
    <w:rsid w:val="00C354A4"/>
    <w:rsid w:val="00C43379"/>
    <w:rsid w:val="00C459B0"/>
    <w:rsid w:val="00C51D9D"/>
    <w:rsid w:val="00C57FC2"/>
    <w:rsid w:val="00C77DAB"/>
    <w:rsid w:val="00C81909"/>
    <w:rsid w:val="00C873C2"/>
    <w:rsid w:val="00C87617"/>
    <w:rsid w:val="00C90705"/>
    <w:rsid w:val="00CA09B3"/>
    <w:rsid w:val="00CA7723"/>
    <w:rsid w:val="00CC2C42"/>
    <w:rsid w:val="00CC30EF"/>
    <w:rsid w:val="00CC4153"/>
    <w:rsid w:val="00CD0FDA"/>
    <w:rsid w:val="00CD435F"/>
    <w:rsid w:val="00CE0C18"/>
    <w:rsid w:val="00CE178B"/>
    <w:rsid w:val="00CE795F"/>
    <w:rsid w:val="00CF36EB"/>
    <w:rsid w:val="00D03D7C"/>
    <w:rsid w:val="00D166B8"/>
    <w:rsid w:val="00D21067"/>
    <w:rsid w:val="00D30C61"/>
    <w:rsid w:val="00D3398A"/>
    <w:rsid w:val="00D4234A"/>
    <w:rsid w:val="00D45676"/>
    <w:rsid w:val="00D45EBE"/>
    <w:rsid w:val="00D518E7"/>
    <w:rsid w:val="00D55819"/>
    <w:rsid w:val="00D568C3"/>
    <w:rsid w:val="00D61CD9"/>
    <w:rsid w:val="00D7122A"/>
    <w:rsid w:val="00D77F07"/>
    <w:rsid w:val="00D809C2"/>
    <w:rsid w:val="00D81E6B"/>
    <w:rsid w:val="00D90B95"/>
    <w:rsid w:val="00D91329"/>
    <w:rsid w:val="00D94832"/>
    <w:rsid w:val="00DA4DC9"/>
    <w:rsid w:val="00DA53C7"/>
    <w:rsid w:val="00DB1E8B"/>
    <w:rsid w:val="00DB7178"/>
    <w:rsid w:val="00DB7CAA"/>
    <w:rsid w:val="00DD29CE"/>
    <w:rsid w:val="00DD2C02"/>
    <w:rsid w:val="00DD4FC1"/>
    <w:rsid w:val="00DD5208"/>
    <w:rsid w:val="00DD56D9"/>
    <w:rsid w:val="00DD7F93"/>
    <w:rsid w:val="00DE4581"/>
    <w:rsid w:val="00DF1EF7"/>
    <w:rsid w:val="00DF6F02"/>
    <w:rsid w:val="00E046CF"/>
    <w:rsid w:val="00E149E4"/>
    <w:rsid w:val="00E16F52"/>
    <w:rsid w:val="00E22E0E"/>
    <w:rsid w:val="00E251FF"/>
    <w:rsid w:val="00E260FA"/>
    <w:rsid w:val="00E275AE"/>
    <w:rsid w:val="00E3080B"/>
    <w:rsid w:val="00E374D5"/>
    <w:rsid w:val="00E418D5"/>
    <w:rsid w:val="00E41A8C"/>
    <w:rsid w:val="00E41C17"/>
    <w:rsid w:val="00E52419"/>
    <w:rsid w:val="00E5312C"/>
    <w:rsid w:val="00E5554E"/>
    <w:rsid w:val="00E63638"/>
    <w:rsid w:val="00E8328F"/>
    <w:rsid w:val="00E9259C"/>
    <w:rsid w:val="00E967F9"/>
    <w:rsid w:val="00EB7E05"/>
    <w:rsid w:val="00EC08E4"/>
    <w:rsid w:val="00EC189B"/>
    <w:rsid w:val="00EC2F5C"/>
    <w:rsid w:val="00ED53C8"/>
    <w:rsid w:val="00EE3523"/>
    <w:rsid w:val="00EE3529"/>
    <w:rsid w:val="00EE4DAA"/>
    <w:rsid w:val="00EE57C2"/>
    <w:rsid w:val="00EE795B"/>
    <w:rsid w:val="00EF1971"/>
    <w:rsid w:val="00EF2039"/>
    <w:rsid w:val="00F0492E"/>
    <w:rsid w:val="00F06D7A"/>
    <w:rsid w:val="00F11E9C"/>
    <w:rsid w:val="00F12BE8"/>
    <w:rsid w:val="00F14DEA"/>
    <w:rsid w:val="00F21F92"/>
    <w:rsid w:val="00F33387"/>
    <w:rsid w:val="00F36A71"/>
    <w:rsid w:val="00F454BE"/>
    <w:rsid w:val="00F473A1"/>
    <w:rsid w:val="00F52ECD"/>
    <w:rsid w:val="00F53075"/>
    <w:rsid w:val="00F55EB3"/>
    <w:rsid w:val="00F732DC"/>
    <w:rsid w:val="00F77C05"/>
    <w:rsid w:val="00F9282A"/>
    <w:rsid w:val="00F95D66"/>
    <w:rsid w:val="00FA051A"/>
    <w:rsid w:val="00FB2484"/>
    <w:rsid w:val="00FB301F"/>
    <w:rsid w:val="00FB6419"/>
    <w:rsid w:val="00FB659E"/>
    <w:rsid w:val="00FC5A91"/>
    <w:rsid w:val="00FC6EA0"/>
    <w:rsid w:val="00FE2035"/>
    <w:rsid w:val="00FE735D"/>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ітки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ітки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у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rsid w:val="005E1FFE"/>
  </w:style>
  <w:style w:type="table" w:customStyle="1" w:styleId="5">
    <w:name w:val="Сетка таблицы5"/>
    <w:basedOn w:val="a1"/>
    <w:next w:val="a7"/>
    <w:uiPriority w:val="39"/>
    <w:rsid w:val="007309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466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
    <w:basedOn w:val="a1"/>
    <w:rsid w:val="00103B79"/>
    <w:pPr>
      <w:spacing w:after="0" w:line="240" w:lineRule="auto"/>
    </w:pPr>
    <w:rPr>
      <w:rFonts w:ascii="Calibri" w:eastAsia="Calibri" w:hAnsi="Calibri" w:cs="Calibri"/>
      <w:sz w:val="20"/>
      <w:szCs w:val="20"/>
      <w:lang w:val="uk-UA"/>
    </w:rPr>
    <w:tblPr>
      <w:tblStyleRowBandSize w:val="1"/>
      <w:tblStyleColBandSize w:val="1"/>
      <w:tblInd w:w="0" w:type="nil"/>
    </w:tblPr>
  </w:style>
  <w:style w:type="table" w:customStyle="1" w:styleId="7">
    <w:name w:val="Сетка таблицы7"/>
    <w:basedOn w:val="a1"/>
    <w:next w:val="a7"/>
    <w:uiPriority w:val="39"/>
    <w:rsid w:val="00FA05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B003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uiPriority w:val="39"/>
    <w:rsid w:val="005B3812"/>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1434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uiPriority w:val="39"/>
    <w:rsid w:val="007E4364"/>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39"/>
    <w:rsid w:val="001D3C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58809128">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216741916">
      <w:bodyDiv w:val="1"/>
      <w:marLeft w:val="0"/>
      <w:marRight w:val="0"/>
      <w:marTop w:val="0"/>
      <w:marBottom w:val="0"/>
      <w:divBdr>
        <w:top w:val="none" w:sz="0" w:space="0" w:color="auto"/>
        <w:left w:val="none" w:sz="0" w:space="0" w:color="auto"/>
        <w:bottom w:val="none" w:sz="0" w:space="0" w:color="auto"/>
        <w:right w:val="none" w:sz="0" w:space="0" w:color="auto"/>
      </w:divBdr>
    </w:div>
    <w:div w:id="250085794">
      <w:bodyDiv w:val="1"/>
      <w:marLeft w:val="0"/>
      <w:marRight w:val="0"/>
      <w:marTop w:val="0"/>
      <w:marBottom w:val="0"/>
      <w:divBdr>
        <w:top w:val="none" w:sz="0" w:space="0" w:color="auto"/>
        <w:left w:val="none" w:sz="0" w:space="0" w:color="auto"/>
        <w:bottom w:val="none" w:sz="0" w:space="0" w:color="auto"/>
        <w:right w:val="none" w:sz="0" w:space="0" w:color="auto"/>
      </w:divBdr>
    </w:div>
    <w:div w:id="252711377">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53850133">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376125478">
      <w:bodyDiv w:val="1"/>
      <w:marLeft w:val="0"/>
      <w:marRight w:val="0"/>
      <w:marTop w:val="0"/>
      <w:marBottom w:val="0"/>
      <w:divBdr>
        <w:top w:val="none" w:sz="0" w:space="0" w:color="auto"/>
        <w:left w:val="none" w:sz="0" w:space="0" w:color="auto"/>
        <w:bottom w:val="none" w:sz="0" w:space="0" w:color="auto"/>
        <w:right w:val="none" w:sz="0" w:space="0" w:color="auto"/>
      </w:divBdr>
    </w:div>
    <w:div w:id="395321816">
      <w:bodyDiv w:val="1"/>
      <w:marLeft w:val="0"/>
      <w:marRight w:val="0"/>
      <w:marTop w:val="0"/>
      <w:marBottom w:val="0"/>
      <w:divBdr>
        <w:top w:val="none" w:sz="0" w:space="0" w:color="auto"/>
        <w:left w:val="none" w:sz="0" w:space="0" w:color="auto"/>
        <w:bottom w:val="none" w:sz="0" w:space="0" w:color="auto"/>
        <w:right w:val="none" w:sz="0" w:space="0" w:color="auto"/>
      </w:divBdr>
    </w:div>
    <w:div w:id="433748418">
      <w:bodyDiv w:val="1"/>
      <w:marLeft w:val="0"/>
      <w:marRight w:val="0"/>
      <w:marTop w:val="0"/>
      <w:marBottom w:val="0"/>
      <w:divBdr>
        <w:top w:val="none" w:sz="0" w:space="0" w:color="auto"/>
        <w:left w:val="none" w:sz="0" w:space="0" w:color="auto"/>
        <w:bottom w:val="none" w:sz="0" w:space="0" w:color="auto"/>
        <w:right w:val="none" w:sz="0" w:space="0" w:color="auto"/>
      </w:divBdr>
    </w:div>
    <w:div w:id="446045715">
      <w:bodyDiv w:val="1"/>
      <w:marLeft w:val="0"/>
      <w:marRight w:val="0"/>
      <w:marTop w:val="0"/>
      <w:marBottom w:val="0"/>
      <w:divBdr>
        <w:top w:val="none" w:sz="0" w:space="0" w:color="auto"/>
        <w:left w:val="none" w:sz="0" w:space="0" w:color="auto"/>
        <w:bottom w:val="none" w:sz="0" w:space="0" w:color="auto"/>
        <w:right w:val="none" w:sz="0" w:space="0" w:color="auto"/>
      </w:divBdr>
    </w:div>
    <w:div w:id="503132025">
      <w:bodyDiv w:val="1"/>
      <w:marLeft w:val="0"/>
      <w:marRight w:val="0"/>
      <w:marTop w:val="0"/>
      <w:marBottom w:val="0"/>
      <w:divBdr>
        <w:top w:val="none" w:sz="0" w:space="0" w:color="auto"/>
        <w:left w:val="none" w:sz="0" w:space="0" w:color="auto"/>
        <w:bottom w:val="none" w:sz="0" w:space="0" w:color="auto"/>
        <w:right w:val="none" w:sz="0" w:space="0" w:color="auto"/>
      </w:divBdr>
    </w:div>
    <w:div w:id="632905853">
      <w:bodyDiv w:val="1"/>
      <w:marLeft w:val="0"/>
      <w:marRight w:val="0"/>
      <w:marTop w:val="0"/>
      <w:marBottom w:val="0"/>
      <w:divBdr>
        <w:top w:val="none" w:sz="0" w:space="0" w:color="auto"/>
        <w:left w:val="none" w:sz="0" w:space="0" w:color="auto"/>
        <w:bottom w:val="none" w:sz="0" w:space="0" w:color="auto"/>
        <w:right w:val="none" w:sz="0" w:space="0" w:color="auto"/>
      </w:divBdr>
    </w:div>
    <w:div w:id="634407291">
      <w:bodyDiv w:val="1"/>
      <w:marLeft w:val="0"/>
      <w:marRight w:val="0"/>
      <w:marTop w:val="0"/>
      <w:marBottom w:val="0"/>
      <w:divBdr>
        <w:top w:val="none" w:sz="0" w:space="0" w:color="auto"/>
        <w:left w:val="none" w:sz="0" w:space="0" w:color="auto"/>
        <w:bottom w:val="none" w:sz="0" w:space="0" w:color="auto"/>
        <w:right w:val="none" w:sz="0" w:space="0" w:color="auto"/>
      </w:divBdr>
    </w:div>
    <w:div w:id="699167218">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35979439">
      <w:bodyDiv w:val="1"/>
      <w:marLeft w:val="0"/>
      <w:marRight w:val="0"/>
      <w:marTop w:val="0"/>
      <w:marBottom w:val="0"/>
      <w:divBdr>
        <w:top w:val="none" w:sz="0" w:space="0" w:color="auto"/>
        <w:left w:val="none" w:sz="0" w:space="0" w:color="auto"/>
        <w:bottom w:val="none" w:sz="0" w:space="0" w:color="auto"/>
        <w:right w:val="none" w:sz="0" w:space="0" w:color="auto"/>
      </w:divBdr>
    </w:div>
    <w:div w:id="782116644">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04006837">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54074568">
      <w:bodyDiv w:val="1"/>
      <w:marLeft w:val="0"/>
      <w:marRight w:val="0"/>
      <w:marTop w:val="0"/>
      <w:marBottom w:val="0"/>
      <w:divBdr>
        <w:top w:val="none" w:sz="0" w:space="0" w:color="auto"/>
        <w:left w:val="none" w:sz="0" w:space="0" w:color="auto"/>
        <w:bottom w:val="none" w:sz="0" w:space="0" w:color="auto"/>
        <w:right w:val="none" w:sz="0" w:space="0" w:color="auto"/>
      </w:divBdr>
    </w:div>
    <w:div w:id="891037580">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27151362">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09134721">
      <w:bodyDiv w:val="1"/>
      <w:marLeft w:val="0"/>
      <w:marRight w:val="0"/>
      <w:marTop w:val="0"/>
      <w:marBottom w:val="0"/>
      <w:divBdr>
        <w:top w:val="none" w:sz="0" w:space="0" w:color="auto"/>
        <w:left w:val="none" w:sz="0" w:space="0" w:color="auto"/>
        <w:bottom w:val="none" w:sz="0" w:space="0" w:color="auto"/>
        <w:right w:val="none" w:sz="0" w:space="0" w:color="auto"/>
      </w:divBdr>
    </w:div>
    <w:div w:id="1034623312">
      <w:bodyDiv w:val="1"/>
      <w:marLeft w:val="0"/>
      <w:marRight w:val="0"/>
      <w:marTop w:val="0"/>
      <w:marBottom w:val="0"/>
      <w:divBdr>
        <w:top w:val="none" w:sz="0" w:space="0" w:color="auto"/>
        <w:left w:val="none" w:sz="0" w:space="0" w:color="auto"/>
        <w:bottom w:val="none" w:sz="0" w:space="0" w:color="auto"/>
        <w:right w:val="none" w:sz="0" w:space="0" w:color="auto"/>
      </w:divBdr>
    </w:div>
    <w:div w:id="1050614098">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5815610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61529290">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39237229">
      <w:bodyDiv w:val="1"/>
      <w:marLeft w:val="0"/>
      <w:marRight w:val="0"/>
      <w:marTop w:val="0"/>
      <w:marBottom w:val="0"/>
      <w:divBdr>
        <w:top w:val="none" w:sz="0" w:space="0" w:color="auto"/>
        <w:left w:val="none" w:sz="0" w:space="0" w:color="auto"/>
        <w:bottom w:val="none" w:sz="0" w:space="0" w:color="auto"/>
        <w:right w:val="none" w:sz="0" w:space="0" w:color="auto"/>
      </w:divBdr>
    </w:div>
    <w:div w:id="1346252995">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397388286">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07403604">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7932454">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56375436">
      <w:bodyDiv w:val="1"/>
      <w:marLeft w:val="0"/>
      <w:marRight w:val="0"/>
      <w:marTop w:val="0"/>
      <w:marBottom w:val="0"/>
      <w:divBdr>
        <w:top w:val="none" w:sz="0" w:space="0" w:color="auto"/>
        <w:left w:val="none" w:sz="0" w:space="0" w:color="auto"/>
        <w:bottom w:val="none" w:sz="0" w:space="0" w:color="auto"/>
        <w:right w:val="none" w:sz="0" w:space="0" w:color="auto"/>
      </w:divBdr>
    </w:div>
    <w:div w:id="1711949893">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895196665">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9515365">
      <w:bodyDiv w:val="1"/>
      <w:marLeft w:val="0"/>
      <w:marRight w:val="0"/>
      <w:marTop w:val="0"/>
      <w:marBottom w:val="0"/>
      <w:divBdr>
        <w:top w:val="none" w:sz="0" w:space="0" w:color="auto"/>
        <w:left w:val="none" w:sz="0" w:space="0" w:color="auto"/>
        <w:bottom w:val="none" w:sz="0" w:space="0" w:color="auto"/>
        <w:right w:val="none" w:sz="0" w:space="0" w:color="auto"/>
      </w:divBdr>
    </w:div>
    <w:div w:id="1928534331">
      <w:bodyDiv w:val="1"/>
      <w:marLeft w:val="0"/>
      <w:marRight w:val="0"/>
      <w:marTop w:val="0"/>
      <w:marBottom w:val="0"/>
      <w:divBdr>
        <w:top w:val="none" w:sz="0" w:space="0" w:color="auto"/>
        <w:left w:val="none" w:sz="0" w:space="0" w:color="auto"/>
        <w:bottom w:val="none" w:sz="0" w:space="0" w:color="auto"/>
        <w:right w:val="none" w:sz="0" w:space="0" w:color="auto"/>
      </w:divBdr>
    </w:div>
    <w:div w:id="1930576914">
      <w:bodyDiv w:val="1"/>
      <w:marLeft w:val="0"/>
      <w:marRight w:val="0"/>
      <w:marTop w:val="0"/>
      <w:marBottom w:val="0"/>
      <w:divBdr>
        <w:top w:val="none" w:sz="0" w:space="0" w:color="auto"/>
        <w:left w:val="none" w:sz="0" w:space="0" w:color="auto"/>
        <w:bottom w:val="none" w:sz="0" w:space="0" w:color="auto"/>
        <w:right w:val="none" w:sz="0" w:space="0" w:color="auto"/>
      </w:divBdr>
    </w:div>
    <w:div w:id="1945307586">
      <w:bodyDiv w:val="1"/>
      <w:marLeft w:val="0"/>
      <w:marRight w:val="0"/>
      <w:marTop w:val="0"/>
      <w:marBottom w:val="0"/>
      <w:divBdr>
        <w:top w:val="none" w:sz="0" w:space="0" w:color="auto"/>
        <w:left w:val="none" w:sz="0" w:space="0" w:color="auto"/>
        <w:bottom w:val="none" w:sz="0" w:space="0" w:color="auto"/>
        <w:right w:val="none" w:sz="0" w:space="0" w:color="auto"/>
      </w:divBdr>
    </w:div>
    <w:div w:id="1946424119">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21853816">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26923493">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AED9-9753-4C29-A3B6-A75B55D1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7663</Words>
  <Characters>4369</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30</cp:revision>
  <dcterms:created xsi:type="dcterms:W3CDTF">2025-01-08T15:13:00Z</dcterms:created>
  <dcterms:modified xsi:type="dcterms:W3CDTF">2025-01-08T19:07:00Z</dcterms:modified>
</cp:coreProperties>
</file>