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460" w14:textId="4A213CE7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347EDFB5" w14:textId="33726ECB" w:rsidR="00414737" w:rsidRDefault="00414737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414737">
        <w:rPr>
          <w:rFonts w:ascii="Times New Roman" w:hAnsi="Times New Roman" w:cs="Times New Roman"/>
          <w:b/>
          <w:sz w:val="24"/>
          <w:szCs w:val="24"/>
          <w:lang w:val="ru-RU"/>
        </w:rPr>
        <w:t>Телекомунікаційні послуги - послуги доступу до мережі Інтернет (відділи)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                                  </w:t>
      </w:r>
      <w:r w:rsidRPr="004147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(ДК 021:2015:72410000-7 Послуги провайдерів).</w:t>
      </w:r>
    </w:p>
    <w:p w14:paraId="030F768D" w14:textId="425AE7E4" w:rsidR="000014B5" w:rsidRDefault="000014B5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57A7A504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30A9729" w14:textId="77777777" w:rsidR="001B6CA4" w:rsidRPr="001B6CA4" w:rsidRDefault="001B6CA4" w:rsidP="001B6CA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C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Мережа Інтернет - глобальна електронна комунікаційна мережа, що призначена для передачі даних та складається з фізично і логічно взаємоз’єднаних окремих електронних комунікаційних мереж. Їх взаємодія базується на використанні єдиного адресного простору та інтернет-протоколів, визначених міжнародними стандартами. Долучитися до глобальної електронної мережі допомагають компанії-провайдери, які через маршрутизатори (роутери) з’єднують персональні комп’ютери з електронною комунікаційною мережею. Тож саме вони й надають доступ до мережі Інтернет. </w:t>
      </w:r>
    </w:p>
    <w:p w14:paraId="2855EC8B" w14:textId="77777777" w:rsidR="001B6CA4" w:rsidRPr="001B6CA4" w:rsidRDefault="001B6CA4" w:rsidP="001B6CA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CA4">
        <w:rPr>
          <w:rFonts w:ascii="Times New Roman" w:eastAsia="Times New Roman" w:hAnsi="Times New Roman" w:cs="Times New Roman"/>
          <w:sz w:val="24"/>
          <w:szCs w:val="24"/>
          <w:lang w:val="ru-RU"/>
        </w:rPr>
        <w:t>Послуга доступу до мережі Інтернет - забезпечення можливості з’єднання кінцевого обладнання споживача з інтернетом. Рівень якості послуг визначають показники якості послуг надання доступу до мережі Інтернет та послуг передавання й приймання текстових повідомлень, послуг з обслуговування споживачів. Послуги надаються відповідно до Закону України «Про електронні комунікації», інших нормативних документів та державних стандартів у галузі інформаційних технологій, що діють на території України.</w:t>
      </w:r>
    </w:p>
    <w:p w14:paraId="03605283" w14:textId="77777777" w:rsidR="001B6CA4" w:rsidRPr="001B6CA4" w:rsidRDefault="001B6CA4" w:rsidP="001B6CA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C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Без стабільного доступу до мережі Інтернет неможливе повноцінне функціонування ІТ – інфраструктури (комп’ютерного, комутаційного та серверного обладнання) відділів окружних прокуратур області, а також недоступні сервіси (вебсайт, система електронного документообігу, електронна пошта, мережеві файлові сховища, відкриті онлайн-трансляції засідань, відеоконференції тощо). </w:t>
      </w:r>
    </w:p>
    <w:p w14:paraId="214A200B" w14:textId="77777777" w:rsidR="001B6CA4" w:rsidRPr="001B6CA4" w:rsidRDefault="001B6CA4" w:rsidP="001B6CA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CA4">
        <w:rPr>
          <w:rFonts w:ascii="Times New Roman" w:eastAsia="Times New Roman" w:hAnsi="Times New Roman" w:cs="Times New Roman"/>
          <w:sz w:val="24"/>
          <w:szCs w:val="24"/>
          <w:lang w:val="ru-RU"/>
        </w:rPr>
        <w:t>Враховуючи вищезазначене, з метою забезпечення якісного та своєчасного виконання працівниками органів прокуратури покладених на них завдань в умовах війни є планова потреба наступного року здійснити закупівлю за предметом закупівлі «Телекомунікаційні послуги - послуги доступу до мережі Інтернет (відділи)» (ДК 021:2015:72410000-7 Послуги провайдерів).</w:t>
      </w:r>
    </w:p>
    <w:p w14:paraId="4AE680D3" w14:textId="398A9987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2AAA93" w14:textId="744672A2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Дата оприлюднення: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B6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B6CA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A51CB" w:rsidRPr="001B07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B62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D3398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B6CA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3398A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DEA6FD" w14:textId="254C358F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Звернення за роз’ясненнями: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bookmarkStart w:id="0" w:name="_Hlk182236911"/>
      <w:r w:rsidR="00D3398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64D4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5E5A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bookmarkEnd w:id="0"/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B90CBB" w14:textId="22F1ACA3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Оскарження умов закупівлі: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r w:rsidR="00D3398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64D4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5E5A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2A2D16" w14:textId="2BACB221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Кінцевий строк подання тендерних пропозицій: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13B6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64D4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5E5A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EF96C5" w14:textId="0F2B8B20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Очікувана вартість: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4D47" w:rsidRPr="001B6CA4">
        <w:rPr>
          <w:rFonts w:ascii="Times New Roman" w:hAnsi="Times New Roman" w:cs="Times New Roman"/>
          <w:sz w:val="24"/>
          <w:szCs w:val="24"/>
          <w:lang w:val="uk-UA"/>
        </w:rPr>
        <w:t>87 780,00</w:t>
      </w:r>
      <w:r w:rsidR="00964D47" w:rsidRPr="001B6CA4">
        <w:rPr>
          <w:rFonts w:ascii="Arial" w:eastAsia="Times New Roman" w:hAnsi="Arial" w:cs="Arial"/>
          <w:color w:val="454545"/>
          <w:sz w:val="21"/>
          <w:szCs w:val="21"/>
          <w:lang w:val="ru-RU" w:eastAsia="ru-RU"/>
        </w:rPr>
        <w:t xml:space="preserve">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UAH з ПДВ</w:t>
      </w:r>
      <w:r w:rsidR="00EC2F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77AEBA" w14:textId="26775844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ціни:</w:t>
      </w:r>
      <w:r w:rsidR="00E967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D47" w:rsidRPr="001B6CA4">
        <w:rPr>
          <w:rFonts w:ascii="Times New Roman" w:hAnsi="Times New Roman" w:cs="Times New Roman"/>
          <w:sz w:val="24"/>
          <w:szCs w:val="24"/>
          <w:lang w:val="uk-UA"/>
        </w:rPr>
        <w:t>877,80</w:t>
      </w:r>
      <w:r w:rsidR="00964D47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UAH</w:t>
      </w:r>
      <w:r w:rsidR="00EC2F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23"/>
        <w:tblW w:w="9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388"/>
        <w:gridCol w:w="5952"/>
      </w:tblGrid>
      <w:tr w:rsidR="005B3812" w14:paraId="33C50F3F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4F90CB5A" w14:textId="77777777" w:rsidR="005B3812" w:rsidRDefault="005B38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00D62E91" w14:textId="77777777" w:rsidR="005B3812" w:rsidRDefault="005B38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 І. Загальні положення</w:t>
            </w:r>
          </w:p>
        </w:tc>
      </w:tr>
      <w:tr w:rsidR="005B3812" w14:paraId="5C2049CE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6C1ED" w14:textId="77777777" w:rsidR="005B3812" w:rsidRDefault="005B38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5E81" w14:textId="77777777" w:rsidR="005B3812" w:rsidRDefault="005B38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3BF0" w14:textId="77777777" w:rsidR="005B3812" w:rsidRDefault="005B38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B3812" w:rsidRPr="003B5EBF" w14:paraId="06CF0F18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3D4D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8882B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Терміни, які вживаються в тендерній документації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A141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Тендерну документацію розроблено відповідно до вимог </w:t>
            </w:r>
            <w:hyperlink r:id="rId8" w:history="1">
              <w:r>
                <w:rPr>
                  <w:rStyle w:val="af3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Закону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України «Про публічні закупівлі» від 25.12.2015 № 922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-VІIІ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 дня його припинення або скасування», затверджених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постановою Кабінету Міністрів України від 12 жовтня 2022 року № 1178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(далі – Особливості).</w:t>
            </w:r>
          </w:p>
          <w:p w14:paraId="1C2306F8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Терміни вживаються у значенні, наведеному в Законі України «Про публічні закупівлі» (далі – Закон), постанові Кабінету Міністрів України від                                               24 лютого 2016 р. № 166 «Про затвердження Порядку функціонування електронної системи закупівель та проведення авторизації електронних майданчиків» і в Особливостях.</w:t>
            </w:r>
          </w:p>
        </w:tc>
      </w:tr>
      <w:tr w:rsidR="005B3812" w14:paraId="1FCC093D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CBA2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DD5E" w14:textId="77777777" w:rsidR="005B3812" w:rsidRDefault="005B38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замовника торгів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3EFC" w14:textId="77777777" w:rsidR="005B3812" w:rsidRDefault="005B38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812" w14:paraId="14D46BBF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2BC5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B10C4" w14:textId="77777777" w:rsidR="005B3812" w:rsidRDefault="005B38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 найменування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EDC5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 обласна прокуратура</w:t>
            </w:r>
          </w:p>
        </w:tc>
      </w:tr>
      <w:tr w:rsidR="005B3812" w:rsidRPr="003B5EBF" w14:paraId="3392747F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64C50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6F4F" w14:textId="77777777" w:rsidR="005B3812" w:rsidRDefault="005B38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DFCC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Герасима Кондратьєва, буд. 33, м. Суми, 40000.</w:t>
            </w:r>
          </w:p>
        </w:tc>
      </w:tr>
      <w:tr w:rsidR="005B3812" w14:paraId="53EFDC0E" w14:textId="77777777" w:rsidTr="005B3812">
        <w:trPr>
          <w:trHeight w:val="210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E875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18C72" w14:textId="77777777" w:rsidR="005B3812" w:rsidRDefault="005B38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ім’я та по батькові, посада та електронна адреса однієї чи кількох посадових осіб замовника, уповно-важених здійснювати зв’язок з учасниками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D73D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ПІБ: Іванов Сергій Васильович;</w:t>
            </w:r>
          </w:p>
          <w:p w14:paraId="332F3998" w14:textId="77777777" w:rsidR="005B3812" w:rsidRDefault="005B38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посада: головний спеціаліст відділу матеріально-технічного забезпечення та соціально-побутових потреб Сумської обласної прокуратури, уповноважена особа.</w:t>
            </w:r>
          </w:p>
          <w:p w14:paraId="35C14E91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Адреса: вул. Герасима Кондратьєва, буд.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м. Суми,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+380664590187, електронна пошта: sergey_ms31@ukr.net</w:t>
            </w:r>
          </w:p>
        </w:tc>
      </w:tr>
      <w:tr w:rsidR="005B3812" w14:paraId="17509044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D496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4D9E" w14:textId="77777777" w:rsidR="005B3812" w:rsidRDefault="005B38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 закупівлі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790B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(з особливостями)</w:t>
            </w:r>
          </w:p>
          <w:p w14:paraId="21CB8240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812" w14:paraId="6F790F5F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B5154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C814" w14:textId="77777777" w:rsidR="005B3812" w:rsidRDefault="005B38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предмет закупівлі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275" w14:textId="77777777" w:rsidR="005B3812" w:rsidRDefault="005B38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812" w:rsidRPr="003B5EBF" w14:paraId="5A376A44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ACCC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4B633" w14:textId="77777777" w:rsidR="005B3812" w:rsidRDefault="005B38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7CD2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«Телекомунікаційні послуги - послуги доступу до мережі Інтернет (відділи)»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(ДК 021:2015:72410000-7 Послуги провайдерів).</w:t>
            </w:r>
          </w:p>
        </w:tc>
      </w:tr>
      <w:tr w:rsidR="005B3812" w:rsidRPr="003B5EBF" w14:paraId="301C089F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94C9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B3F1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 окремої частини або частин предмета закупівлі (лота), щодо яких можуть бути подані тендерні пропозиції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04FD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Закупівля здійснюється щодо предмета закупівлі в цілому, без поділу на окремі частини (лоти).</w:t>
            </w:r>
          </w:p>
        </w:tc>
      </w:tr>
      <w:tr w:rsidR="005B3812" w:rsidRPr="003B5EBF" w14:paraId="64C90FC8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83C5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F0E6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товару та місце його постачання або місце, де повинні бути виконані роботи чи надані послуги, їх обсяги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07EEC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53468245"/>
            <w:bookmarkStart w:id="2" w:name="_Hlk15339714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Місце, де повинні бути надані послуги 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                                       див. додаток 3 до тендерної документації.</w:t>
            </w:r>
            <w:bookmarkEnd w:id="2"/>
          </w:p>
          <w:p w14:paraId="6FD1F5A1" w14:textId="77777777" w:rsidR="005B3812" w:rsidRDefault="005B38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Обсяги послуг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див. додаток 3 до тендерної документації.</w:t>
            </w:r>
          </w:p>
        </w:tc>
      </w:tr>
      <w:tr w:rsidR="005B3812" w:rsidRPr="003B5EBF" w14:paraId="4B8DF603" w14:textId="77777777" w:rsidTr="005B381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F53E2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D1FB" w14:textId="77777777" w:rsidR="005B3812" w:rsidRDefault="005B38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строки постачання товарів, виконання робіт, надання послуг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14B98" w14:textId="77777777" w:rsidR="005B3812" w:rsidRDefault="005B3812">
            <w:pPr>
              <w:widowControl w:val="0"/>
              <w:spacing w:line="0" w:lineRule="atLeast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alibri"/>
                <w:b/>
                <w:sz w:val="24"/>
                <w:szCs w:val="24"/>
              </w:rPr>
              <w:t>З 01 січня 2025 року 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 грудня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</w:tr>
    </w:tbl>
    <w:p w14:paraId="14DB2238" w14:textId="77777777" w:rsidR="00AD5CAF" w:rsidRDefault="00AD5CAF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9059B5C" w14:textId="77777777" w:rsidR="00AD5CAF" w:rsidRDefault="00AD5C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 w:type="page"/>
      </w:r>
    </w:p>
    <w:p w14:paraId="0A1ADDD5" w14:textId="35BC6F46" w:rsidR="000014A6" w:rsidRDefault="000014A6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0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5810A748" w14:textId="2023AB3B" w:rsidR="007C5A8B" w:rsidRDefault="007C5A8B" w:rsidP="007C5A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C5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Технічні, якісні та кількісні характеристики предмета закупівлі</w:t>
      </w:r>
    </w:p>
    <w:p w14:paraId="3C201F90" w14:textId="77777777" w:rsidR="005B3812" w:rsidRPr="005B3812" w:rsidRDefault="005B3812" w:rsidP="005B38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B381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«Телекомунікаційні послуги - п</w:t>
      </w:r>
      <w:r w:rsidRPr="005B381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ослуги доступу до мережі Інтернет </w:t>
      </w:r>
      <w:bookmarkStart w:id="3" w:name="_Hlk153468517"/>
      <w:r w:rsidRPr="005B381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(відділи)</w:t>
      </w:r>
      <w:bookmarkEnd w:id="3"/>
      <w:r w:rsidRPr="005B381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»</w:t>
      </w:r>
      <w:r w:rsidRPr="005B381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14:paraId="3767BE57" w14:textId="77777777" w:rsidR="005B3812" w:rsidRPr="005B3812" w:rsidRDefault="005B3812" w:rsidP="005B38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38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</w:t>
      </w:r>
      <w:r w:rsidRPr="005B381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ДК 021:2015:</w:t>
      </w:r>
      <w:r w:rsidRPr="005B38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72410000-7 Послуги провайдерів)</w:t>
      </w:r>
      <w:r w:rsidRPr="005B38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21FDE015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5B3812">
        <w:rPr>
          <w:rFonts w:ascii="Times New Roman" w:eastAsia="Calibri" w:hAnsi="Times New Roman" w:cs="Calibri"/>
          <w:sz w:val="24"/>
          <w:szCs w:val="24"/>
          <w:lang w:val="uk-UA" w:eastAsia="ru-RU"/>
        </w:rPr>
        <w:t>Послуга доступу до мережі Інтернет — забезпечення можливості з’єднання кінцевого обладнання споживача з інтернетом. Рівень якості послуг визначають показники якості послуг надання доступу до мережі Інтернет та послуг передавання й приймання текстових повідомлень, послуг з обслуговування споживачів. Оператори, провайдери телекомунікацій незалежно від технологій, які вони застосовують у телекомунікаційній мережі, повинні забезпечити рівні показників якості послуг, визначені у Правилах надання та отримання телекомунікаційних послуг, затверджених постановою Кабінету Міністрів України від 11.04.2012 № 295 (далі — Правила №295).</w:t>
      </w:r>
    </w:p>
    <w:p w14:paraId="238A3C41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5B3812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Під час укладення договору або внесення змін до нього провайдер не має права встановлювати значення показників якості послуг гірші, ніж визначені нормативно-правовими актами та технічними вимогами у сфері телекомунікацій (пп. 5 п. 17 Правил № 295). </w:t>
      </w:r>
    </w:p>
    <w:p w14:paraId="09364D0D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5B3812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Послуги надаються відповідно до Закону України «Про електронні комунікації», Правил № 295, інших нормативних документів та державних стандартів у галузі інформаційних технологій, що діють на території України. Надавач послуг надає цілодобовий доступ до ресурсів всесвітньої мережі Інтернет. </w:t>
      </w:r>
    </w:p>
    <w:p w14:paraId="0336B17C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5B3812">
        <w:rPr>
          <w:rFonts w:ascii="Times New Roman" w:eastAsia="Calibri" w:hAnsi="Times New Roman" w:cs="Calibri"/>
          <w:sz w:val="24"/>
          <w:szCs w:val="24"/>
          <w:lang w:val="uk-UA" w:eastAsia="ru-RU"/>
        </w:rPr>
        <w:t>Підключення до мережі здійснюється за умови наявності обладнання надавача послуг на об`єкті підключення та місці надання послуг.</w:t>
      </w:r>
    </w:p>
    <w:p w14:paraId="644399A4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5B3812">
        <w:rPr>
          <w:rFonts w:ascii="Times New Roman" w:eastAsia="Calibri" w:hAnsi="Times New Roman" w:cs="Calibri"/>
          <w:sz w:val="24"/>
          <w:szCs w:val="24"/>
          <w:lang w:val="uk-UA" w:eastAsia="ru-RU"/>
        </w:rPr>
        <w:t>Надавач послуг зобов’язаний:</w:t>
      </w:r>
    </w:p>
    <w:p w14:paraId="106A203F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5B3812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1. Надавати послуги доступу до мережі Інтернет, з використанням власної мережі, безперервно, за винятком періодів проведення необхідних профілактичних і ремонтних робіт, які повинні плануватись на час, коли незручності для абонентів мінімальні. </w:t>
      </w:r>
    </w:p>
    <w:p w14:paraId="5263B813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5B3812">
        <w:rPr>
          <w:rFonts w:ascii="Times New Roman" w:eastAsia="Calibri" w:hAnsi="Times New Roman" w:cs="Calibri"/>
          <w:sz w:val="24"/>
          <w:szCs w:val="24"/>
          <w:lang w:val="uk-UA" w:eastAsia="ru-RU"/>
        </w:rPr>
        <w:t>Про графік виконання таких робіт, не пізніше ніж за п'ять робочих днів до початку їх проведення, мають бути поінформовані споживачі.</w:t>
      </w:r>
    </w:p>
    <w:p w14:paraId="56998AAA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5B3812">
        <w:rPr>
          <w:rFonts w:ascii="Times New Roman" w:eastAsia="Calibri" w:hAnsi="Times New Roman" w:cs="Calibri"/>
          <w:sz w:val="24"/>
          <w:szCs w:val="24"/>
          <w:lang w:val="uk-UA" w:eastAsia="ru-RU"/>
        </w:rPr>
        <w:t>2. Забезпечити відповідність параметрів власних телекомунікаційних мереж технічним нормам, встановленим законодавством.</w:t>
      </w:r>
    </w:p>
    <w:p w14:paraId="5B698CD3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5B3812">
        <w:rPr>
          <w:rFonts w:ascii="Times New Roman" w:eastAsia="Calibri" w:hAnsi="Times New Roman" w:cs="Calibri"/>
          <w:sz w:val="24"/>
          <w:szCs w:val="24"/>
          <w:lang w:val="uk-UA" w:eastAsia="ru-RU"/>
        </w:rPr>
        <w:t>3. Забезпечити технічний контроль за станом телекомунікаційної мережі.</w:t>
      </w:r>
    </w:p>
    <w:p w14:paraId="7B4C5829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5B3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Відповідно до абзацу б) пункту 5 частини 1 рішення Ради національної безпеки і оборони України від 10 липня 2017 року «Про стан виконання рішення Ради національної безпеки і оборони України від 29 грудня 2016 року «Про загрози кібербезпеці держави та невідкладні заходи з їх нейтралізації, веденого в дію Указом Президента України від 13 лютого                             2017 року № 32» державним органам, підприємствам, установам і організаціям державної форми власності заборонено закуповувати послуги (укладати договори) з доступу до мережі Інтернет у операторів (провайдерів) телекомунікації, у яких відсутні документи про підтвердження відповідності системи захисту інформації встановленим вимогам у сфері захисту інформації.</w:t>
      </w:r>
    </w:p>
    <w:p w14:paraId="3ADF111C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B381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Інфоромація про учасника процедури закупівлі обов’язково повинна міститися в Реєстрі постачальників електронних комунікаційних мереж та/або послуг на сайті Національної комісії, що здійснює державне регулювання у сферах електронних комунікацій, радіочастотного спектра та надання послуг поштового зв’язку (https://nkek.gov.ua). Замовник самостійно перевіряє цю інформацію.</w:t>
      </w:r>
    </w:p>
    <w:p w14:paraId="1AA02E86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B381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У разі, якщо інформація про учасника процедури закупівлі відсутня - тендерна пропозиція такого учасника вважатиметься такою, що не відповідає вимогам установленим у тендерній документації та підлягатиме відхиленню. </w:t>
      </w:r>
    </w:p>
    <w:p w14:paraId="0E258BDF" w14:textId="77777777" w:rsidR="005B3812" w:rsidRPr="005B3812" w:rsidRDefault="005B3812" w:rsidP="005B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14:paraId="51739E89" w14:textId="48E753C5" w:rsidR="005B3812" w:rsidRPr="005B3812" w:rsidRDefault="005B3812" w:rsidP="005B3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5B95D445" w14:textId="77777777" w:rsidR="005B3812" w:rsidRPr="005B3812" w:rsidRDefault="005B3812" w:rsidP="005B3812">
      <w:pPr>
        <w:shd w:val="clear" w:color="auto" w:fill="FFFFFF"/>
        <w:spacing w:after="0" w:line="276" w:lineRule="auto"/>
        <w:ind w:left="8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B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ТЕХНІЧНА СПЕЦИФІКАЦІЯ.</w:t>
      </w:r>
    </w:p>
    <w:p w14:paraId="1DFD477D" w14:textId="77777777" w:rsidR="005B3812" w:rsidRPr="005B3812" w:rsidRDefault="005B3812" w:rsidP="005B3812">
      <w:pPr>
        <w:widowControl w:val="0"/>
        <w:autoSpaceDE w:val="0"/>
        <w:autoSpaceDN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38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Технічні характеристики предмета закупівлі повинні бути не гірші, ніж зазначені у технічній специфікації.</w:t>
      </w:r>
    </w:p>
    <w:tbl>
      <w:tblPr>
        <w:tblStyle w:val="632"/>
        <w:tblW w:w="0" w:type="auto"/>
        <w:tblInd w:w="0" w:type="dxa"/>
        <w:tblLook w:val="04A0" w:firstRow="1" w:lastRow="0" w:firstColumn="1" w:lastColumn="0" w:noHBand="0" w:noVBand="1"/>
      </w:tblPr>
      <w:tblGrid>
        <w:gridCol w:w="447"/>
        <w:gridCol w:w="2243"/>
        <w:gridCol w:w="1714"/>
        <w:gridCol w:w="1764"/>
        <w:gridCol w:w="1236"/>
        <w:gridCol w:w="1233"/>
        <w:gridCol w:w="1325"/>
      </w:tblGrid>
      <w:tr w:rsidR="005B3812" w:rsidRPr="003B5EBF" w14:paraId="7CA6F790" w14:textId="77777777" w:rsidTr="005B38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59E2" w14:textId="77777777" w:rsidR="005B3812" w:rsidRPr="005B3812" w:rsidRDefault="005B3812" w:rsidP="005B38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F3EB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b/>
                <w:lang w:val="ru-RU"/>
              </w:rPr>
              <w:t>Місце надання послуг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66A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Завантаження (Download)</w:t>
            </w:r>
            <w:r w:rsidRPr="005B3812">
              <w:rPr>
                <w:rFonts w:ascii="Times New Roman" w:eastAsia="Calibri" w:hAnsi="Times New Roman" w:cs="Times New Roman"/>
                <w:b/>
                <w:bCs/>
                <w:lang w:val="ru-RU"/>
              </w:rPr>
              <w:br/>
              <w:t>Мбіт/с</w:t>
            </w:r>
          </w:p>
          <w:p w14:paraId="39267B9E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2096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Вивантаження (Upload)</w:t>
            </w:r>
            <w:r w:rsidRPr="005B3812">
              <w:rPr>
                <w:rFonts w:ascii="Times New Roman" w:eastAsia="Calibri" w:hAnsi="Times New Roman" w:cs="Times New Roman"/>
                <w:b/>
                <w:bCs/>
                <w:lang w:val="ru-RU"/>
              </w:rPr>
              <w:br/>
              <w:t>Мбіт/с</w:t>
            </w:r>
          </w:p>
          <w:p w14:paraId="6D2BD934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15E" w14:textId="77777777" w:rsidR="005B3812" w:rsidRPr="005B3812" w:rsidRDefault="005B3812" w:rsidP="005B3812">
            <w:pPr>
              <w:keepNext/>
              <w:keepLines/>
              <w:spacing w:before="240"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Статична IP-адреса</w:t>
            </w:r>
          </w:p>
          <w:p w14:paraId="05936832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FFDD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b/>
                <w:lang w:val="ru-RU"/>
              </w:rPr>
              <w:t>Кількість послуг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6F84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b/>
                <w:lang w:val="ru-RU"/>
              </w:rPr>
              <w:t>Очікувана вартість на місяць (грн з ПДВ)</w:t>
            </w:r>
          </w:p>
        </w:tc>
      </w:tr>
      <w:tr w:rsidR="005B3812" w:rsidRPr="005B3812" w14:paraId="608C1650" w14:textId="77777777" w:rsidTr="005B38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53A3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65AA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Білопільський відділ Сумської окружної прокуратури -                  вул. Покровська, 25; м. Білопілля, Сумська область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EF3E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F81C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3B2A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так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90CD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DA73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665</w:t>
            </w:r>
          </w:p>
        </w:tc>
      </w:tr>
      <w:tr w:rsidR="005B3812" w:rsidRPr="005B3812" w14:paraId="2285249F" w14:textId="77777777" w:rsidTr="005B38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DF2A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41DF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Краснопільський відділ Сумської окружної прокуратури -               пров. Лікарняний, 7,                              селище Краснопілля, Сумська область.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EC57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A7C2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BBBB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так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D152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0F34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665</w:t>
            </w:r>
          </w:p>
        </w:tc>
      </w:tr>
      <w:tr w:rsidR="005B3812" w:rsidRPr="005B3812" w14:paraId="3331DE42" w14:textId="77777777" w:rsidTr="005B38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9C5C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62E5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Буринський відділ Конотопської окружної прокуратури -                 вул. Дем’яна Бєдного, 3а;                           м. Буринь, Сумська область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AD22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9ED6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3508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так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6413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0386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665</w:t>
            </w:r>
          </w:p>
        </w:tc>
      </w:tr>
      <w:tr w:rsidR="005B3812" w:rsidRPr="005B3812" w14:paraId="501B84DD" w14:textId="77777777" w:rsidTr="005B3812">
        <w:trPr>
          <w:trHeight w:val="13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54C2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2FA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Путивльський відділ Конотопської окружної прокуратури -                  вул. Князя Володимира, 48,                 м. Путивль, Сумська область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FC1D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E8F0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F12A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так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B804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08A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665</w:t>
            </w:r>
          </w:p>
        </w:tc>
      </w:tr>
      <w:tr w:rsidR="005B3812" w:rsidRPr="005B3812" w14:paraId="442BB7D3" w14:textId="77777777" w:rsidTr="005B38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FE1B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3A43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 xml:space="preserve">Кролевецький відділ Конотопської окружної прокуратури -                </w:t>
            </w:r>
            <w:r w:rsidRPr="005B3812">
              <w:rPr>
                <w:rFonts w:ascii="Times New Roman" w:eastAsia="Calibri" w:hAnsi="Times New Roman" w:cs="Times New Roman"/>
                <w:lang w:val="ru-RU"/>
              </w:rPr>
              <w:lastRenderedPageBreak/>
              <w:t>вул. Героїв     України, 3,                             м. Кролевець, Сумська область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D7C3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lastRenderedPageBreak/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08E4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463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так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4079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38E0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665</w:t>
            </w:r>
          </w:p>
        </w:tc>
      </w:tr>
      <w:tr w:rsidR="005B3812" w:rsidRPr="005B3812" w14:paraId="4A3D80BE" w14:textId="77777777" w:rsidTr="005B38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FA4F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8EAD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Великописарівський відділ Охтирської окружної прокуратури -                    вул. Ярослава Мудрого, 13,                    селище Велика Писарівка, Сумська область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64DA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EF84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5925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так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B124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7D9B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665</w:t>
            </w:r>
          </w:p>
        </w:tc>
      </w:tr>
      <w:tr w:rsidR="005B3812" w:rsidRPr="005B3812" w14:paraId="0A7C7367" w14:textId="77777777" w:rsidTr="005B38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E645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876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Роменська окружна прокуратура -              вул. Полтавська, 46,                            селище Липова Долина, Сумська область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6713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266E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44B2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так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2885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5793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665</w:t>
            </w:r>
          </w:p>
        </w:tc>
      </w:tr>
      <w:tr w:rsidR="005B3812" w:rsidRPr="005B3812" w14:paraId="07E54B47" w14:textId="77777777" w:rsidTr="005B38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F774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1075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Недригайлівський відділ Роменської окружної прокуратури -      вул. Шкільна, 21,                          селище Недригайлів, Сумська область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20E3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9C6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AB71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так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F814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CB92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665</w:t>
            </w:r>
          </w:p>
        </w:tc>
      </w:tr>
      <w:tr w:rsidR="005B3812" w:rsidRPr="005B3812" w14:paraId="639732F5" w14:textId="77777777" w:rsidTr="005B38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8EDB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138A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Глухівський відділ Шосткинської окружної прокуратури -               вул. Спаська, 32,             м. Глухів, Сумська область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86E0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25E1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EECC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так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DB95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A3F1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665</w:t>
            </w:r>
          </w:p>
        </w:tc>
      </w:tr>
      <w:tr w:rsidR="005B3812" w:rsidRPr="005B3812" w14:paraId="30CAEA5A" w14:textId="77777777" w:rsidTr="005B38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DC1D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08B7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Середино-Будський відділ Шосткинської окужної прокуратури -              пров.      Глухівський, 6,                м. Середина-Буда, Сумська область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FED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BBEC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28BF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так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0353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5C1F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665</w:t>
            </w:r>
          </w:p>
        </w:tc>
      </w:tr>
      <w:tr w:rsidR="005B3812" w:rsidRPr="005B3812" w14:paraId="0AD5D8B5" w14:textId="77777777" w:rsidTr="005B38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5768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3362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 xml:space="preserve">Ямпільський відділ Шосткинської окружної прокуратури - </w:t>
            </w:r>
            <w:r w:rsidRPr="005B3812">
              <w:rPr>
                <w:rFonts w:ascii="Times New Roman" w:eastAsia="Calibri" w:hAnsi="Times New Roman" w:cs="Times New Roman"/>
                <w:lang w:val="ru-RU"/>
              </w:rPr>
              <w:lastRenderedPageBreak/>
              <w:t>бульвар               Ювілейний 3а,                             селище Ямпіль, Сумська область.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0128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lastRenderedPageBreak/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2B1B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80E8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так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EC71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92AD" w14:textId="77777777" w:rsidR="005B3812" w:rsidRPr="005B3812" w:rsidRDefault="005B3812" w:rsidP="005B381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3812">
              <w:rPr>
                <w:rFonts w:ascii="Times New Roman" w:eastAsia="Calibri" w:hAnsi="Times New Roman" w:cs="Times New Roman"/>
                <w:lang w:val="ru-RU"/>
              </w:rPr>
              <w:t>665</w:t>
            </w:r>
          </w:p>
        </w:tc>
      </w:tr>
    </w:tbl>
    <w:p w14:paraId="59994BB6" w14:textId="337EE221" w:rsidR="00EF1971" w:rsidRPr="001434EF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 очікуваної ціни закупівлі/бюджетного призначення.</w:t>
      </w:r>
    </w:p>
    <w:p w14:paraId="0C19AE4F" w14:textId="77777777" w:rsidR="001434EF" w:rsidRPr="001434EF" w:rsidRDefault="001434EF" w:rsidP="001434EF">
      <w:pPr>
        <w:spacing w:after="0" w:line="276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1434EF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5040BA54" w14:textId="77777777" w:rsidR="001434EF" w:rsidRPr="001434EF" w:rsidRDefault="001434EF" w:rsidP="001434E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«Телекомунікаційні послуги - послуги доступу до мережі Інтернет (відділи)» (ДК 021:2015:72410000-7 Послуги провайдерів).</w:t>
      </w:r>
    </w:p>
    <w:p w14:paraId="5E391A1B" w14:textId="77777777" w:rsidR="001434EF" w:rsidRPr="001434EF" w:rsidRDefault="001434EF" w:rsidP="001434E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434E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є метод порівняння ринкових цін.</w:t>
      </w:r>
    </w:p>
    <w:p w14:paraId="4FAB65BC" w14:textId="77777777" w:rsidR="001434EF" w:rsidRPr="001434EF" w:rsidRDefault="001434EF" w:rsidP="001434E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434E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ціни, інформації з отриманих цінових пропозицій та прайс-листів на момент вивчення ринку.</w:t>
      </w:r>
    </w:p>
    <w:p w14:paraId="7D6AB4A9" w14:textId="77777777" w:rsidR="001434EF" w:rsidRPr="001434EF" w:rsidRDefault="001434EF" w:rsidP="001434E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34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аналізу цін використовувалася електронна система закупівель </w:t>
      </w:r>
      <w:r w:rsidRPr="001434EF">
        <w:rPr>
          <w:rFonts w:ascii="Times New Roman" w:eastAsia="Times New Roman" w:hAnsi="Times New Roman" w:cs="Times New Roman"/>
          <w:sz w:val="24"/>
          <w:szCs w:val="24"/>
        </w:rPr>
        <w:t>Prozorro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Електронною поштою 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>надіслано не менше 3 (трьох) запит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>в надавачам послуг.</w:t>
      </w:r>
    </w:p>
    <w:p w14:paraId="01A1AFA9" w14:textId="77777777" w:rsidR="001434EF" w:rsidRPr="001434EF" w:rsidRDefault="001434EF" w:rsidP="001434EF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 масив цінових данних.</w:t>
      </w:r>
    </w:p>
    <w:tbl>
      <w:tblPr>
        <w:tblStyle w:val="9"/>
        <w:tblW w:w="97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31"/>
        <w:gridCol w:w="2836"/>
        <w:gridCol w:w="1986"/>
        <w:gridCol w:w="2127"/>
      </w:tblGrid>
      <w:tr w:rsidR="001434EF" w:rsidRPr="001434EF" w14:paraId="71685B16" w14:textId="77777777" w:rsidTr="001434EF">
        <w:trPr>
          <w:trHeight w:val="10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880A" w14:textId="72D64075" w:rsidR="001434EF" w:rsidRPr="001434EF" w:rsidRDefault="00CC66B1" w:rsidP="001434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B077" w14:textId="447EA6B2" w:rsidR="001434EF" w:rsidRPr="001434EF" w:rsidRDefault="00CC66B1" w:rsidP="001434E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Учасник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997D" w14:textId="602B95F3" w:rsidR="001434EF" w:rsidRPr="001434EF" w:rsidRDefault="00CC66B1" w:rsidP="001434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20E2" w14:textId="12B6745A" w:rsidR="001434EF" w:rsidRPr="001434EF" w:rsidRDefault="00CC66B1" w:rsidP="001434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 4</w:t>
            </w:r>
          </w:p>
        </w:tc>
      </w:tr>
      <w:tr w:rsidR="001434EF" w:rsidRPr="001434EF" w14:paraId="531F5530" w14:textId="77777777" w:rsidTr="001434EF">
        <w:trPr>
          <w:trHeight w:val="26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44CA" w14:textId="77777777" w:rsidR="001434EF" w:rsidRPr="001434EF" w:rsidRDefault="001434EF" w:rsidP="001434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34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664 гривень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E581" w14:textId="77777777" w:rsidR="001434EF" w:rsidRPr="001434EF" w:rsidRDefault="001434EF" w:rsidP="001434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34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792 гривень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63D2" w14:textId="77777777" w:rsidR="001434EF" w:rsidRPr="001434EF" w:rsidRDefault="001434EF" w:rsidP="001434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34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66F3" w14:textId="77777777" w:rsidR="001434EF" w:rsidRPr="001434EF" w:rsidRDefault="001434EF" w:rsidP="001434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34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160</w:t>
            </w:r>
          </w:p>
        </w:tc>
      </w:tr>
    </w:tbl>
    <w:p w14:paraId="7413F544" w14:textId="77777777" w:rsidR="001434EF" w:rsidRPr="001434EF" w:rsidRDefault="001434EF" w:rsidP="001434E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434E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 275, очікувана ціна за одиницю, як середньоарифметичне значення масиву отриманих даних, розраховується за такою формулою: </w:t>
      </w:r>
    </w:p>
    <w:p w14:paraId="3CB521F2" w14:textId="77777777" w:rsidR="001434EF" w:rsidRPr="001434EF" w:rsidRDefault="001434EF" w:rsidP="001434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n60"/>
      <w:bookmarkEnd w:id="4"/>
      <w:r w:rsidRPr="0014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14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r w:rsidRPr="001434E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4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14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1434E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4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+… + Ц</w:t>
      </w:r>
      <w:r w:rsidRPr="0014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r w:rsidRPr="0014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1434EF" w:rsidRPr="003B5EBF" w14:paraId="459D8C74" w14:textId="77777777" w:rsidTr="001434EF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41EA7" w14:textId="77777777" w:rsidR="001434EF" w:rsidRPr="001434EF" w:rsidRDefault="001434EF" w:rsidP="001434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n61"/>
            <w:bookmarkEnd w:id="5"/>
            <w:r w:rsidRPr="001434EF">
              <w:rPr>
                <w:rFonts w:ascii="Times New Roman" w:eastAsia="Times New Roman" w:hAnsi="Times New Roman" w:cs="Times New Roman"/>
                <w:sz w:val="24"/>
                <w:szCs w:val="24"/>
              </w:rPr>
              <w:t>де: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8A90F" w14:textId="77777777" w:rsidR="001434EF" w:rsidRPr="001434EF" w:rsidRDefault="001434EF" w:rsidP="001434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4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14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A8DB9" w14:textId="77777777" w:rsidR="001434EF" w:rsidRPr="001434EF" w:rsidRDefault="001434EF" w:rsidP="001434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4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BD3EB" w14:textId="77777777" w:rsidR="001434EF" w:rsidRPr="001434EF" w:rsidRDefault="001434EF" w:rsidP="001434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 ціна за одиницю (за 1 послугу);</w:t>
            </w:r>
          </w:p>
        </w:tc>
      </w:tr>
      <w:tr w:rsidR="001434EF" w:rsidRPr="003B5EBF" w14:paraId="651285A2" w14:textId="77777777" w:rsidTr="001434EF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20CD1" w14:textId="77777777" w:rsidR="001434EF" w:rsidRPr="001434EF" w:rsidRDefault="001434EF" w:rsidP="001434E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27D20" w14:textId="77777777" w:rsidR="001434EF" w:rsidRPr="001434EF" w:rsidRDefault="001434EF" w:rsidP="001434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4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14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1434EF">
              <w:rPr>
                <w:rFonts w:ascii="Times New Roman" w:eastAsia="Times New Roman" w:hAnsi="Times New Roman" w:cs="Times New Roman"/>
                <w:sz w:val="24"/>
                <w:szCs w:val="24"/>
              </w:rPr>
              <w:t>, Ц</w:t>
            </w:r>
            <w:r w:rsidRPr="0014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970E3D" w14:textId="77777777" w:rsidR="001434EF" w:rsidRPr="001434EF" w:rsidRDefault="001434EF" w:rsidP="001434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4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A1D49" w14:textId="77777777" w:rsidR="001434EF" w:rsidRPr="001434EF" w:rsidRDefault="001434EF" w:rsidP="001434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ціни, отримані з відкритих джерел інформації, приведені до єдиних умов;</w:t>
            </w:r>
          </w:p>
        </w:tc>
      </w:tr>
    </w:tbl>
    <w:p w14:paraId="129D8B78" w14:textId="77777777" w:rsidR="001434EF" w:rsidRPr="001434EF" w:rsidRDefault="001434EF" w:rsidP="001434E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>Розрахунок.</w:t>
      </w:r>
    </w:p>
    <w:p w14:paraId="40FC387C" w14:textId="77777777" w:rsidR="001434EF" w:rsidRPr="001434EF" w:rsidRDefault="001434EF" w:rsidP="001434E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Телекомунікаційні послуги - послуги доступу до мережі Інтернет (відділи).</w:t>
      </w:r>
    </w:p>
    <w:p w14:paraId="270FC83D" w14:textId="0ACAD64A" w:rsidR="001434EF" w:rsidRPr="001434EF" w:rsidRDefault="001434EF" w:rsidP="001434E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6" w:name="_Hlk180073890"/>
      <w:r w:rsidRPr="001434E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масиву цінових даних виключається ціна, яка суттєво відрізняється в меншу сторону від найближчої наступної/попередньої ціни, а саме цінова пропозиція</w:t>
      </w:r>
      <w:bookmarkEnd w:id="6"/>
      <w:r w:rsidRPr="001434E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3B5EB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Учасника 4.</w:t>
      </w:r>
    </w:p>
    <w:p w14:paraId="238181D0" w14:textId="77777777" w:rsidR="001434EF" w:rsidRPr="001434EF" w:rsidRDefault="001434EF" w:rsidP="001434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r w:rsidRPr="001434EF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(664+792+660)/3 = 705,33 (грн). З метою економії бюджетних коштів приймаємо – </w:t>
      </w:r>
      <w:r w:rsidRPr="001434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665 (грн.) за 1 послугу на місяць. </w:t>
      </w:r>
    </w:p>
    <w:p w14:paraId="3A5DBE23" w14:textId="77777777" w:rsidR="001434EF" w:rsidRPr="001434EF" w:rsidRDefault="001434EF" w:rsidP="00143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r w:rsidRPr="001434EF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12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очікувана ціна за одиницю за 12 місяців.</w:t>
      </w:r>
    </w:p>
    <w:p w14:paraId="395419AF" w14:textId="77777777" w:rsidR="001434EF" w:rsidRPr="001434EF" w:rsidRDefault="001434EF" w:rsidP="00143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r w:rsidRPr="001434EF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12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>= 665 грн. х12 міс. = 7980 грн. – за 1 послугу за 12 місяців.</w:t>
      </w:r>
    </w:p>
    <w:p w14:paraId="6A6A27A9" w14:textId="77777777" w:rsidR="001434EF" w:rsidRPr="001434EF" w:rsidRDefault="001434EF" w:rsidP="001434E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434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Очікувана вартість, розрахована методом порівняння ринкових цін.</w:t>
      </w:r>
    </w:p>
    <w:p w14:paraId="05807D7A" w14:textId="77777777" w:rsidR="001434EF" w:rsidRPr="001434EF" w:rsidRDefault="001434EF" w:rsidP="00143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34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ОВмрц = Цод. х </w:t>
      </w:r>
      <w:r w:rsidRPr="001434E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2D5A6732" w14:textId="77777777" w:rsidR="001434EF" w:rsidRPr="001434EF" w:rsidRDefault="001434EF" w:rsidP="00143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34EF">
        <w:rPr>
          <w:rFonts w:ascii="Times New Roman" w:eastAsia="Times New Roman" w:hAnsi="Times New Roman" w:cs="Times New Roman"/>
          <w:sz w:val="24"/>
          <w:szCs w:val="24"/>
          <w:lang w:val="uk-UA"/>
        </w:rPr>
        <w:t>ОВмрц – очікувана вартість, розрахована методом порівняння ринкових цін.</w:t>
      </w:r>
    </w:p>
    <w:p w14:paraId="0035B3A6" w14:textId="77777777" w:rsidR="001434EF" w:rsidRPr="001434EF" w:rsidRDefault="001434EF" w:rsidP="00143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34E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обсяг послуг, що заку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ться.  </w:t>
      </w:r>
    </w:p>
    <w:p w14:paraId="2739898C" w14:textId="77777777" w:rsidR="001434EF" w:rsidRPr="001434EF" w:rsidRDefault="001434EF" w:rsidP="00143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ОВмрц = 7980 грн. х 11 послуг (відділів) = </w:t>
      </w:r>
      <w:bookmarkStart w:id="7" w:name="_Hlk154680805"/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87780 </w:t>
      </w:r>
      <w:bookmarkEnd w:id="7"/>
      <w:r w:rsidRPr="001434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гривень - </w:t>
      </w:r>
      <w:r w:rsidRPr="001434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очікувана вартість всієї закупівлі.</w:t>
      </w:r>
    </w:p>
    <w:p w14:paraId="655E9A13" w14:textId="77777777" w:rsidR="001434EF" w:rsidRPr="001434EF" w:rsidRDefault="001434EF" w:rsidP="001434E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434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Приймаємо – 87780 гривень з урахуванням податку на додану вартість.</w:t>
      </w:r>
    </w:p>
    <w:p w14:paraId="25B5CB9B" w14:textId="77777777" w:rsidR="001434EF" w:rsidRPr="001434EF" w:rsidRDefault="001434EF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sectPr w:rsidR="001434EF" w:rsidRPr="001434EF" w:rsidSect="004767C8">
      <w:headerReference w:type="default" r:id="rId9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9102" w14:textId="77777777" w:rsidR="00031433" w:rsidRDefault="00031433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031433" w:rsidRDefault="00031433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012E" w14:textId="77777777" w:rsidR="00031433" w:rsidRDefault="00031433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031433" w:rsidRDefault="00031433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B311" w14:textId="77777777" w:rsidR="00031433" w:rsidRDefault="00031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8811849"/>
    <w:multiLevelType w:val="hybridMultilevel"/>
    <w:tmpl w:val="A978CD46"/>
    <w:lvl w:ilvl="0" w:tplc="3A2AB8B6">
      <w:start w:val="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5A41E7D"/>
    <w:multiLevelType w:val="hybridMultilevel"/>
    <w:tmpl w:val="2B22FEB6"/>
    <w:lvl w:ilvl="0" w:tplc="06FA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3"/>
  </w:num>
  <w:num w:numId="5">
    <w:abstractNumId w:val="1"/>
  </w:num>
  <w:num w:numId="6">
    <w:abstractNumId w:val="15"/>
  </w:num>
  <w:num w:numId="7">
    <w:abstractNumId w:val="6"/>
  </w:num>
  <w:num w:numId="8">
    <w:abstractNumId w:val="0"/>
  </w:num>
  <w:num w:numId="9">
    <w:abstractNumId w:val="14"/>
  </w:num>
  <w:num w:numId="10">
    <w:abstractNumId w:val="16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1675E"/>
    <w:rsid w:val="0002501C"/>
    <w:rsid w:val="00025A8E"/>
    <w:rsid w:val="00027C7D"/>
    <w:rsid w:val="00031433"/>
    <w:rsid w:val="0003229A"/>
    <w:rsid w:val="00032D48"/>
    <w:rsid w:val="0003783C"/>
    <w:rsid w:val="0004052B"/>
    <w:rsid w:val="000417F2"/>
    <w:rsid w:val="00041AB4"/>
    <w:rsid w:val="00041EBB"/>
    <w:rsid w:val="00042A7F"/>
    <w:rsid w:val="000509F3"/>
    <w:rsid w:val="0005193E"/>
    <w:rsid w:val="000534CC"/>
    <w:rsid w:val="00056045"/>
    <w:rsid w:val="00056064"/>
    <w:rsid w:val="00081121"/>
    <w:rsid w:val="00083C88"/>
    <w:rsid w:val="0008581C"/>
    <w:rsid w:val="000861FD"/>
    <w:rsid w:val="00087F4A"/>
    <w:rsid w:val="0009004A"/>
    <w:rsid w:val="00090201"/>
    <w:rsid w:val="000A100B"/>
    <w:rsid w:val="000A2857"/>
    <w:rsid w:val="000A450E"/>
    <w:rsid w:val="000A6DC0"/>
    <w:rsid w:val="000B13B8"/>
    <w:rsid w:val="000C1377"/>
    <w:rsid w:val="000D2A62"/>
    <w:rsid w:val="000D30F2"/>
    <w:rsid w:val="000E0045"/>
    <w:rsid w:val="000F0210"/>
    <w:rsid w:val="000F16C6"/>
    <w:rsid w:val="000F43BB"/>
    <w:rsid w:val="000F6D08"/>
    <w:rsid w:val="000F72E1"/>
    <w:rsid w:val="00103B79"/>
    <w:rsid w:val="00114089"/>
    <w:rsid w:val="00114999"/>
    <w:rsid w:val="00115CE3"/>
    <w:rsid w:val="00123541"/>
    <w:rsid w:val="0012392D"/>
    <w:rsid w:val="00124855"/>
    <w:rsid w:val="00126E0C"/>
    <w:rsid w:val="00127C56"/>
    <w:rsid w:val="00131F6F"/>
    <w:rsid w:val="00134B4B"/>
    <w:rsid w:val="00140EF5"/>
    <w:rsid w:val="001415A3"/>
    <w:rsid w:val="001434EF"/>
    <w:rsid w:val="00161B2E"/>
    <w:rsid w:val="001657BA"/>
    <w:rsid w:val="00166755"/>
    <w:rsid w:val="00170649"/>
    <w:rsid w:val="00173756"/>
    <w:rsid w:val="00177CBC"/>
    <w:rsid w:val="00180A56"/>
    <w:rsid w:val="001818DE"/>
    <w:rsid w:val="00184083"/>
    <w:rsid w:val="0018731B"/>
    <w:rsid w:val="00194C10"/>
    <w:rsid w:val="001B0257"/>
    <w:rsid w:val="001B0571"/>
    <w:rsid w:val="001B075E"/>
    <w:rsid w:val="001B549E"/>
    <w:rsid w:val="001B6CA4"/>
    <w:rsid w:val="001B7249"/>
    <w:rsid w:val="001C069D"/>
    <w:rsid w:val="001C5289"/>
    <w:rsid w:val="001C6AAF"/>
    <w:rsid w:val="001D09FA"/>
    <w:rsid w:val="001D47A1"/>
    <w:rsid w:val="001D643F"/>
    <w:rsid w:val="001E0F13"/>
    <w:rsid w:val="001E53FD"/>
    <w:rsid w:val="001E7AC1"/>
    <w:rsid w:val="001F22C3"/>
    <w:rsid w:val="001F3843"/>
    <w:rsid w:val="002018E6"/>
    <w:rsid w:val="00205E88"/>
    <w:rsid w:val="002149F0"/>
    <w:rsid w:val="00216AA4"/>
    <w:rsid w:val="00220F02"/>
    <w:rsid w:val="00224A27"/>
    <w:rsid w:val="00235E9E"/>
    <w:rsid w:val="00237102"/>
    <w:rsid w:val="00241101"/>
    <w:rsid w:val="00245578"/>
    <w:rsid w:val="00245BAA"/>
    <w:rsid w:val="002504A8"/>
    <w:rsid w:val="0025069C"/>
    <w:rsid w:val="0025183A"/>
    <w:rsid w:val="00263C2A"/>
    <w:rsid w:val="00271417"/>
    <w:rsid w:val="00276620"/>
    <w:rsid w:val="002769AD"/>
    <w:rsid w:val="002771CB"/>
    <w:rsid w:val="002801E6"/>
    <w:rsid w:val="00280457"/>
    <w:rsid w:val="002A4399"/>
    <w:rsid w:val="002A580B"/>
    <w:rsid w:val="002B12B9"/>
    <w:rsid w:val="002B1BF2"/>
    <w:rsid w:val="002B7E76"/>
    <w:rsid w:val="002C00F6"/>
    <w:rsid w:val="002C0ECE"/>
    <w:rsid w:val="002C182A"/>
    <w:rsid w:val="002C3688"/>
    <w:rsid w:val="002E3EA6"/>
    <w:rsid w:val="002E56A5"/>
    <w:rsid w:val="002F1C4A"/>
    <w:rsid w:val="00311F4E"/>
    <w:rsid w:val="00316757"/>
    <w:rsid w:val="003177D0"/>
    <w:rsid w:val="00320A04"/>
    <w:rsid w:val="00323246"/>
    <w:rsid w:val="00332F18"/>
    <w:rsid w:val="00340B88"/>
    <w:rsid w:val="00347FB1"/>
    <w:rsid w:val="00350BDC"/>
    <w:rsid w:val="00353A84"/>
    <w:rsid w:val="00354144"/>
    <w:rsid w:val="00365FA6"/>
    <w:rsid w:val="003716F5"/>
    <w:rsid w:val="00373892"/>
    <w:rsid w:val="0038061F"/>
    <w:rsid w:val="00381115"/>
    <w:rsid w:val="00382319"/>
    <w:rsid w:val="00393CEF"/>
    <w:rsid w:val="003A51CB"/>
    <w:rsid w:val="003B034E"/>
    <w:rsid w:val="003B0E80"/>
    <w:rsid w:val="003B31D9"/>
    <w:rsid w:val="003B5EBF"/>
    <w:rsid w:val="003C61B2"/>
    <w:rsid w:val="003D6B48"/>
    <w:rsid w:val="003E5ADB"/>
    <w:rsid w:val="003F158C"/>
    <w:rsid w:val="003F271F"/>
    <w:rsid w:val="003F3A30"/>
    <w:rsid w:val="003F4998"/>
    <w:rsid w:val="0040197E"/>
    <w:rsid w:val="00410552"/>
    <w:rsid w:val="00414737"/>
    <w:rsid w:val="004165A2"/>
    <w:rsid w:val="004265FF"/>
    <w:rsid w:val="004273CC"/>
    <w:rsid w:val="00433F10"/>
    <w:rsid w:val="00436CB6"/>
    <w:rsid w:val="0044474B"/>
    <w:rsid w:val="0045164D"/>
    <w:rsid w:val="0045638B"/>
    <w:rsid w:val="00457429"/>
    <w:rsid w:val="0046195C"/>
    <w:rsid w:val="00466DD8"/>
    <w:rsid w:val="00467CA3"/>
    <w:rsid w:val="004767C8"/>
    <w:rsid w:val="00481512"/>
    <w:rsid w:val="004916C4"/>
    <w:rsid w:val="00494F18"/>
    <w:rsid w:val="00495C43"/>
    <w:rsid w:val="00496913"/>
    <w:rsid w:val="004A5674"/>
    <w:rsid w:val="004B51DC"/>
    <w:rsid w:val="004C29D6"/>
    <w:rsid w:val="004C55FC"/>
    <w:rsid w:val="004E0D5B"/>
    <w:rsid w:val="004F2233"/>
    <w:rsid w:val="00500461"/>
    <w:rsid w:val="0050088C"/>
    <w:rsid w:val="00504FF1"/>
    <w:rsid w:val="0051652E"/>
    <w:rsid w:val="00523FD9"/>
    <w:rsid w:val="00532814"/>
    <w:rsid w:val="00556871"/>
    <w:rsid w:val="00567B14"/>
    <w:rsid w:val="00576050"/>
    <w:rsid w:val="005766DA"/>
    <w:rsid w:val="00584697"/>
    <w:rsid w:val="005A0CB2"/>
    <w:rsid w:val="005A6B03"/>
    <w:rsid w:val="005B107B"/>
    <w:rsid w:val="005B296D"/>
    <w:rsid w:val="005B3812"/>
    <w:rsid w:val="005B3CDD"/>
    <w:rsid w:val="005C070E"/>
    <w:rsid w:val="005C34AB"/>
    <w:rsid w:val="005C4912"/>
    <w:rsid w:val="005C4961"/>
    <w:rsid w:val="005D382C"/>
    <w:rsid w:val="005E0A2E"/>
    <w:rsid w:val="005E1FFE"/>
    <w:rsid w:val="005E67D9"/>
    <w:rsid w:val="005E7E55"/>
    <w:rsid w:val="0060168C"/>
    <w:rsid w:val="00601ADD"/>
    <w:rsid w:val="006022C3"/>
    <w:rsid w:val="00611FE8"/>
    <w:rsid w:val="00620BDE"/>
    <w:rsid w:val="00620F9A"/>
    <w:rsid w:val="00624D0C"/>
    <w:rsid w:val="006318CB"/>
    <w:rsid w:val="00641346"/>
    <w:rsid w:val="006444B3"/>
    <w:rsid w:val="00656D69"/>
    <w:rsid w:val="00657AAD"/>
    <w:rsid w:val="006604DC"/>
    <w:rsid w:val="006750DD"/>
    <w:rsid w:val="00675AB0"/>
    <w:rsid w:val="0067664F"/>
    <w:rsid w:val="0067687A"/>
    <w:rsid w:val="006834AD"/>
    <w:rsid w:val="00683E11"/>
    <w:rsid w:val="00685A53"/>
    <w:rsid w:val="00693379"/>
    <w:rsid w:val="006A2D3C"/>
    <w:rsid w:val="006A4796"/>
    <w:rsid w:val="006A5989"/>
    <w:rsid w:val="006A68E5"/>
    <w:rsid w:val="006C11E3"/>
    <w:rsid w:val="006C402A"/>
    <w:rsid w:val="006D358E"/>
    <w:rsid w:val="006D7C29"/>
    <w:rsid w:val="006E58C8"/>
    <w:rsid w:val="006E708D"/>
    <w:rsid w:val="006F6282"/>
    <w:rsid w:val="00704F00"/>
    <w:rsid w:val="00713EE3"/>
    <w:rsid w:val="00714F33"/>
    <w:rsid w:val="00715263"/>
    <w:rsid w:val="00716CC6"/>
    <w:rsid w:val="00720A50"/>
    <w:rsid w:val="00720CCC"/>
    <w:rsid w:val="007239BB"/>
    <w:rsid w:val="0072573D"/>
    <w:rsid w:val="00725B85"/>
    <w:rsid w:val="007276EF"/>
    <w:rsid w:val="00730949"/>
    <w:rsid w:val="0073546A"/>
    <w:rsid w:val="00735F28"/>
    <w:rsid w:val="00737546"/>
    <w:rsid w:val="00751035"/>
    <w:rsid w:val="00755EA1"/>
    <w:rsid w:val="00756CF7"/>
    <w:rsid w:val="0075779E"/>
    <w:rsid w:val="007623A7"/>
    <w:rsid w:val="007638E9"/>
    <w:rsid w:val="007651F3"/>
    <w:rsid w:val="007722E4"/>
    <w:rsid w:val="00774731"/>
    <w:rsid w:val="007800A8"/>
    <w:rsid w:val="007859AE"/>
    <w:rsid w:val="00786204"/>
    <w:rsid w:val="0079622B"/>
    <w:rsid w:val="0079767A"/>
    <w:rsid w:val="007A7B3B"/>
    <w:rsid w:val="007B0B41"/>
    <w:rsid w:val="007B1CBA"/>
    <w:rsid w:val="007B7488"/>
    <w:rsid w:val="007C375D"/>
    <w:rsid w:val="007C5A8B"/>
    <w:rsid w:val="007C6CF1"/>
    <w:rsid w:val="007C7074"/>
    <w:rsid w:val="007E08F0"/>
    <w:rsid w:val="007E15EB"/>
    <w:rsid w:val="007F7E70"/>
    <w:rsid w:val="008012CF"/>
    <w:rsid w:val="008121CE"/>
    <w:rsid w:val="00820515"/>
    <w:rsid w:val="008323E0"/>
    <w:rsid w:val="008325B7"/>
    <w:rsid w:val="00834AC1"/>
    <w:rsid w:val="00835F98"/>
    <w:rsid w:val="008364D6"/>
    <w:rsid w:val="0084133B"/>
    <w:rsid w:val="0085144E"/>
    <w:rsid w:val="008558E1"/>
    <w:rsid w:val="00856053"/>
    <w:rsid w:val="008632CE"/>
    <w:rsid w:val="00864839"/>
    <w:rsid w:val="008655C9"/>
    <w:rsid w:val="00872684"/>
    <w:rsid w:val="00880831"/>
    <w:rsid w:val="00881878"/>
    <w:rsid w:val="0088301D"/>
    <w:rsid w:val="00885B57"/>
    <w:rsid w:val="00887976"/>
    <w:rsid w:val="00893265"/>
    <w:rsid w:val="00893F95"/>
    <w:rsid w:val="00895F14"/>
    <w:rsid w:val="00896968"/>
    <w:rsid w:val="008A0BD8"/>
    <w:rsid w:val="008A5C5F"/>
    <w:rsid w:val="008A7E96"/>
    <w:rsid w:val="008B4DEF"/>
    <w:rsid w:val="008C47C9"/>
    <w:rsid w:val="008C58D6"/>
    <w:rsid w:val="008D3F56"/>
    <w:rsid w:val="008D5DDE"/>
    <w:rsid w:val="008D6EE3"/>
    <w:rsid w:val="008E7AE5"/>
    <w:rsid w:val="008F4E69"/>
    <w:rsid w:val="008F7C1B"/>
    <w:rsid w:val="0090338E"/>
    <w:rsid w:val="0091105C"/>
    <w:rsid w:val="00924602"/>
    <w:rsid w:val="00936902"/>
    <w:rsid w:val="00944300"/>
    <w:rsid w:val="00944F7E"/>
    <w:rsid w:val="00952329"/>
    <w:rsid w:val="00952FC2"/>
    <w:rsid w:val="0096000A"/>
    <w:rsid w:val="009642AB"/>
    <w:rsid w:val="00964B68"/>
    <w:rsid w:val="00964D47"/>
    <w:rsid w:val="00965E5A"/>
    <w:rsid w:val="00966978"/>
    <w:rsid w:val="00967A78"/>
    <w:rsid w:val="009773D1"/>
    <w:rsid w:val="00981F8A"/>
    <w:rsid w:val="009825C9"/>
    <w:rsid w:val="00982AF7"/>
    <w:rsid w:val="00983172"/>
    <w:rsid w:val="00983887"/>
    <w:rsid w:val="009907FF"/>
    <w:rsid w:val="009963B1"/>
    <w:rsid w:val="009A1BC0"/>
    <w:rsid w:val="009A2825"/>
    <w:rsid w:val="009C2CF5"/>
    <w:rsid w:val="009C3546"/>
    <w:rsid w:val="009C5016"/>
    <w:rsid w:val="009D141E"/>
    <w:rsid w:val="009D45F7"/>
    <w:rsid w:val="009E3578"/>
    <w:rsid w:val="009F6198"/>
    <w:rsid w:val="00A0072B"/>
    <w:rsid w:val="00A06EE7"/>
    <w:rsid w:val="00A06F43"/>
    <w:rsid w:val="00A07055"/>
    <w:rsid w:val="00A23349"/>
    <w:rsid w:val="00A246A5"/>
    <w:rsid w:val="00A27CF1"/>
    <w:rsid w:val="00A34A2B"/>
    <w:rsid w:val="00A427FF"/>
    <w:rsid w:val="00A42A91"/>
    <w:rsid w:val="00A453AB"/>
    <w:rsid w:val="00A474E9"/>
    <w:rsid w:val="00A5218E"/>
    <w:rsid w:val="00A543A4"/>
    <w:rsid w:val="00A61D2A"/>
    <w:rsid w:val="00A61DB9"/>
    <w:rsid w:val="00A63276"/>
    <w:rsid w:val="00A65019"/>
    <w:rsid w:val="00A65B7F"/>
    <w:rsid w:val="00A65E4F"/>
    <w:rsid w:val="00A662E7"/>
    <w:rsid w:val="00A84E45"/>
    <w:rsid w:val="00A90161"/>
    <w:rsid w:val="00A91076"/>
    <w:rsid w:val="00A92F52"/>
    <w:rsid w:val="00A95545"/>
    <w:rsid w:val="00A972E4"/>
    <w:rsid w:val="00AA0A4C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D5CAF"/>
    <w:rsid w:val="00AD5FC0"/>
    <w:rsid w:val="00AD7D29"/>
    <w:rsid w:val="00AE0194"/>
    <w:rsid w:val="00AE7212"/>
    <w:rsid w:val="00AF0093"/>
    <w:rsid w:val="00AF2938"/>
    <w:rsid w:val="00AF3C79"/>
    <w:rsid w:val="00AF515E"/>
    <w:rsid w:val="00AF7ED5"/>
    <w:rsid w:val="00B003C6"/>
    <w:rsid w:val="00B0548D"/>
    <w:rsid w:val="00B07291"/>
    <w:rsid w:val="00B11A8C"/>
    <w:rsid w:val="00B13B62"/>
    <w:rsid w:val="00B1634B"/>
    <w:rsid w:val="00B164A1"/>
    <w:rsid w:val="00B20D01"/>
    <w:rsid w:val="00B31E77"/>
    <w:rsid w:val="00B32472"/>
    <w:rsid w:val="00B34C8D"/>
    <w:rsid w:val="00B36705"/>
    <w:rsid w:val="00B41093"/>
    <w:rsid w:val="00B46AB1"/>
    <w:rsid w:val="00B521F6"/>
    <w:rsid w:val="00B53A75"/>
    <w:rsid w:val="00B55788"/>
    <w:rsid w:val="00B55923"/>
    <w:rsid w:val="00B56FE8"/>
    <w:rsid w:val="00B601F7"/>
    <w:rsid w:val="00B62CA9"/>
    <w:rsid w:val="00B703B8"/>
    <w:rsid w:val="00B743F9"/>
    <w:rsid w:val="00B77FAD"/>
    <w:rsid w:val="00B8472E"/>
    <w:rsid w:val="00B95DF2"/>
    <w:rsid w:val="00B9798A"/>
    <w:rsid w:val="00BA207C"/>
    <w:rsid w:val="00BB0B5B"/>
    <w:rsid w:val="00BB364D"/>
    <w:rsid w:val="00BB3D83"/>
    <w:rsid w:val="00BB7801"/>
    <w:rsid w:val="00BC111E"/>
    <w:rsid w:val="00BC1901"/>
    <w:rsid w:val="00BC5293"/>
    <w:rsid w:val="00BC52B3"/>
    <w:rsid w:val="00BD1465"/>
    <w:rsid w:val="00BD3714"/>
    <w:rsid w:val="00BD3AB1"/>
    <w:rsid w:val="00BE08AE"/>
    <w:rsid w:val="00BE1A93"/>
    <w:rsid w:val="00BE5667"/>
    <w:rsid w:val="00BE638D"/>
    <w:rsid w:val="00C0251C"/>
    <w:rsid w:val="00C02D00"/>
    <w:rsid w:val="00C05925"/>
    <w:rsid w:val="00C07878"/>
    <w:rsid w:val="00C104BF"/>
    <w:rsid w:val="00C16EB8"/>
    <w:rsid w:val="00C22BF2"/>
    <w:rsid w:val="00C236A3"/>
    <w:rsid w:val="00C25FAB"/>
    <w:rsid w:val="00C34151"/>
    <w:rsid w:val="00C354A4"/>
    <w:rsid w:val="00C43379"/>
    <w:rsid w:val="00C459B0"/>
    <w:rsid w:val="00C51D9D"/>
    <w:rsid w:val="00C57FC2"/>
    <w:rsid w:val="00C77DAB"/>
    <w:rsid w:val="00C81909"/>
    <w:rsid w:val="00C873C2"/>
    <w:rsid w:val="00C87617"/>
    <w:rsid w:val="00C90705"/>
    <w:rsid w:val="00CA09B3"/>
    <w:rsid w:val="00CA7723"/>
    <w:rsid w:val="00CC2C42"/>
    <w:rsid w:val="00CC30EF"/>
    <w:rsid w:val="00CC4153"/>
    <w:rsid w:val="00CC66B1"/>
    <w:rsid w:val="00CD0FDA"/>
    <w:rsid w:val="00CD435F"/>
    <w:rsid w:val="00CE0C18"/>
    <w:rsid w:val="00CE178B"/>
    <w:rsid w:val="00CE795F"/>
    <w:rsid w:val="00CF36EB"/>
    <w:rsid w:val="00D03D7C"/>
    <w:rsid w:val="00D166B8"/>
    <w:rsid w:val="00D21067"/>
    <w:rsid w:val="00D30C61"/>
    <w:rsid w:val="00D3398A"/>
    <w:rsid w:val="00D4234A"/>
    <w:rsid w:val="00D45676"/>
    <w:rsid w:val="00D45EBE"/>
    <w:rsid w:val="00D518E7"/>
    <w:rsid w:val="00D55819"/>
    <w:rsid w:val="00D568C3"/>
    <w:rsid w:val="00D61CD9"/>
    <w:rsid w:val="00D7122A"/>
    <w:rsid w:val="00D77F07"/>
    <w:rsid w:val="00D809C2"/>
    <w:rsid w:val="00D81E6B"/>
    <w:rsid w:val="00D90B95"/>
    <w:rsid w:val="00D91329"/>
    <w:rsid w:val="00D94832"/>
    <w:rsid w:val="00DA4DC9"/>
    <w:rsid w:val="00DA53C7"/>
    <w:rsid w:val="00DB1E8B"/>
    <w:rsid w:val="00DB7178"/>
    <w:rsid w:val="00DB7CAA"/>
    <w:rsid w:val="00DD29CE"/>
    <w:rsid w:val="00DD2C02"/>
    <w:rsid w:val="00DD4FC1"/>
    <w:rsid w:val="00DD5208"/>
    <w:rsid w:val="00DD56D9"/>
    <w:rsid w:val="00DD7F93"/>
    <w:rsid w:val="00DE4581"/>
    <w:rsid w:val="00DF1EF7"/>
    <w:rsid w:val="00DF6F02"/>
    <w:rsid w:val="00E046CF"/>
    <w:rsid w:val="00E149E4"/>
    <w:rsid w:val="00E22E0E"/>
    <w:rsid w:val="00E251FF"/>
    <w:rsid w:val="00E260FA"/>
    <w:rsid w:val="00E275AE"/>
    <w:rsid w:val="00E3080B"/>
    <w:rsid w:val="00E374D5"/>
    <w:rsid w:val="00E418D5"/>
    <w:rsid w:val="00E41A8C"/>
    <w:rsid w:val="00E41C17"/>
    <w:rsid w:val="00E52419"/>
    <w:rsid w:val="00E5312C"/>
    <w:rsid w:val="00E5554E"/>
    <w:rsid w:val="00E63638"/>
    <w:rsid w:val="00E8328F"/>
    <w:rsid w:val="00E9259C"/>
    <w:rsid w:val="00E967F9"/>
    <w:rsid w:val="00EB7E05"/>
    <w:rsid w:val="00EC08E4"/>
    <w:rsid w:val="00EC189B"/>
    <w:rsid w:val="00EC2F5C"/>
    <w:rsid w:val="00ED53C8"/>
    <w:rsid w:val="00EE3523"/>
    <w:rsid w:val="00EE3529"/>
    <w:rsid w:val="00EE4DAA"/>
    <w:rsid w:val="00EE57C2"/>
    <w:rsid w:val="00EE795B"/>
    <w:rsid w:val="00EF1971"/>
    <w:rsid w:val="00EF2039"/>
    <w:rsid w:val="00F0492E"/>
    <w:rsid w:val="00F06D7A"/>
    <w:rsid w:val="00F11E9C"/>
    <w:rsid w:val="00F12BE8"/>
    <w:rsid w:val="00F21F92"/>
    <w:rsid w:val="00F33387"/>
    <w:rsid w:val="00F36A71"/>
    <w:rsid w:val="00F454BE"/>
    <w:rsid w:val="00F473A1"/>
    <w:rsid w:val="00F52ECD"/>
    <w:rsid w:val="00F55EB3"/>
    <w:rsid w:val="00F732DC"/>
    <w:rsid w:val="00F77C05"/>
    <w:rsid w:val="00F9282A"/>
    <w:rsid w:val="00F95D66"/>
    <w:rsid w:val="00FA051A"/>
    <w:rsid w:val="00FB2484"/>
    <w:rsid w:val="00FB301F"/>
    <w:rsid w:val="00FB6419"/>
    <w:rsid w:val="00FB659E"/>
    <w:rsid w:val="00FC5A91"/>
    <w:rsid w:val="00FC6EA0"/>
    <w:rsid w:val="00FE2035"/>
    <w:rsid w:val="00FE735D"/>
    <w:rsid w:val="00FE7E77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Chapter10,Список уровня 2,Заголовок 1.1,Заголовок а),название табл/рис,заголовок 1.1,Elenco Normale,1 Буллет,AC List 01,List Paragraph (numbered (a)),List_Paragraph,Multilevel para_II,List Paragraph-ExecSummary,Akapit z listą BS,Bullets,lp1"/>
    <w:basedOn w:val="a"/>
    <w:link w:val="a9"/>
    <w:uiPriority w:val="34"/>
    <w:qFormat/>
    <w:rsid w:val="0018408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320A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0A04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320A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39"/>
    <w:rsid w:val="00F77C05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B31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083C88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у Знак"/>
    <w:aliases w:val="Chapter10 Знак,Список уровня 2 Знак,Заголовок 1.1 Знак,Заголовок а) Знак,название табл/рис Знак,заголовок 1.1 Знак,Elenco Normale Знак,1 Буллет Знак,AC List 01 Знак,List Paragraph (numbered (a)) Знак,List_Paragraph Знак,Bullets Знак"/>
    <w:link w:val="a8"/>
    <w:uiPriority w:val="34"/>
    <w:rsid w:val="005E1FFE"/>
  </w:style>
  <w:style w:type="table" w:customStyle="1" w:styleId="5">
    <w:name w:val="Сетка таблицы5"/>
    <w:basedOn w:val="a1"/>
    <w:next w:val="a7"/>
    <w:uiPriority w:val="39"/>
    <w:rsid w:val="00730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466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2"/>
    <w:basedOn w:val="a1"/>
    <w:rsid w:val="00103B7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Ind w:w="0" w:type="nil"/>
    </w:tblPr>
  </w:style>
  <w:style w:type="table" w:customStyle="1" w:styleId="7">
    <w:name w:val="Сетка таблицы7"/>
    <w:basedOn w:val="a1"/>
    <w:next w:val="a7"/>
    <w:uiPriority w:val="39"/>
    <w:rsid w:val="00FA05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003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uiPriority w:val="39"/>
    <w:rsid w:val="005B381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1434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40-514F-49AF-9E4A-EECD8438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8233</Words>
  <Characters>4693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31</cp:revision>
  <dcterms:created xsi:type="dcterms:W3CDTF">2025-01-08T15:03:00Z</dcterms:created>
  <dcterms:modified xsi:type="dcterms:W3CDTF">2025-01-08T19:11:00Z</dcterms:modified>
</cp:coreProperties>
</file>