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460" w14:textId="4A213CE7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05C269D0" w14:textId="77777777" w:rsidR="00B53A75" w:rsidRPr="00B53A75" w:rsidRDefault="00B53A75" w:rsidP="00B53A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Планшети</w:t>
      </w:r>
      <w:proofErr w:type="spellEnd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(ДК 021:2015:30210000-4 </w:t>
      </w:r>
      <w:proofErr w:type="spellStart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Машини</w:t>
      </w:r>
      <w:proofErr w:type="spellEnd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для </w:t>
      </w:r>
      <w:proofErr w:type="spellStart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обробки</w:t>
      </w:r>
      <w:proofErr w:type="spellEnd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даних</w:t>
      </w:r>
      <w:proofErr w:type="spellEnd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апаратна</w:t>
      </w:r>
      <w:proofErr w:type="spellEnd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частина</w:t>
      </w:r>
      <w:proofErr w:type="spellEnd"/>
      <w:r w:rsidRPr="00B53A75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030F768D" w14:textId="5421F97F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06103998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EED997A" w14:textId="77777777" w:rsidR="005B296D" w:rsidRPr="005B296D" w:rsidRDefault="005B296D" w:rsidP="005B296D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початку повномасштабного вторгнення </w:t>
      </w:r>
      <w:proofErr w:type="spellStart"/>
      <w:r w:rsidRPr="005B296D">
        <w:rPr>
          <w:rFonts w:ascii="Times New Roman" w:eastAsia="Calibri" w:hAnsi="Times New Roman" w:cs="Times New Roman"/>
          <w:sz w:val="24"/>
          <w:szCs w:val="24"/>
          <w:lang w:val="ru-RU"/>
        </w:rPr>
        <w:t>рф</w:t>
      </w:r>
      <w:proofErr w:type="spellEnd"/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територію України до сьогодні ворог здійснює постійні обстріли населених пунктів та </w:t>
      </w:r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об’єктів критичної інфраструктури</w:t>
      </w:r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озброєння різних видів. Після масованих ракетних ударів по об’єктам критичної інфраструктури оператором системи передачі  НЕК «Укренерго» застосовуються графіки </w:t>
      </w:r>
      <w:bookmarkStart w:id="0" w:name="_Hlk186311055"/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аварійного обмеження електроспоживання </w:t>
      </w:r>
      <w:bookmarkEnd w:id="0"/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>для балансування української енергосистеми.</w:t>
      </w:r>
    </w:p>
    <w:p w14:paraId="7C25CC49" w14:textId="77777777" w:rsidR="005B296D" w:rsidRPr="005B296D" w:rsidRDefault="005B296D" w:rsidP="005B296D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</w:pPr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З метою забезпечення проведення першочергових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слiдчих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дiй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з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фiксацiї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наслiдкiв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вчинення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рф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воєнних злочинів, збору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доказiв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про протиправну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дiяльність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вiйськовослужбовцiв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та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iнших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посадових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осiб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рф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, прокурорами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здiйснюються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виїзди в райони ведення бойових дій. Прокурори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здiйснюють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огляд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мiсць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подiй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, допит потерпілих, а також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iнші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слiдчi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 xml:space="preserve"> </w:t>
      </w:r>
      <w:proofErr w:type="spellStart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дiї</w:t>
      </w:r>
      <w:proofErr w:type="spellEnd"/>
      <w:r w:rsidRPr="005B296D"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  <w:t>. Тому використання планшетів під час виконання службових обов’язків працівниками прокуратури є особливо актуальним питанням.</w:t>
      </w:r>
    </w:p>
    <w:p w14:paraId="511B0D2C" w14:textId="77777777" w:rsidR="005B296D" w:rsidRPr="005B296D" w:rsidRDefault="005B296D" w:rsidP="005B296D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296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На відміну від стаціонарних комп'ютерів однією з головних переваг планшетів є їх мобільність. Багато сучасних моделей планшетів мають тривалий час роботи від батареї, що дозволяє використовувати їх без підключення до електромережі протягом усього робочого дня, що важливо під час </w:t>
      </w:r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>аварійного обмеження електроспоживання.</w:t>
      </w:r>
      <w:r w:rsidRPr="005B296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15D5262E" w14:textId="22BCA96D" w:rsidR="005B296D" w:rsidRPr="005B296D" w:rsidRDefault="005B296D" w:rsidP="005B296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Отже, є наявна потреба здійснити закупівлю планшетів з відповідними технічними характеристиками за предметом </w:t>
      </w:r>
      <w:r w:rsidRPr="005B296D">
        <w:rPr>
          <w:rFonts w:ascii="Times New Roman" w:eastAsia="Calibri" w:hAnsi="Times New Roman" w:cs="Times New Roman"/>
          <w:bCs/>
          <w:sz w:val="24"/>
          <w:szCs w:val="24"/>
          <w:lang w:val="uk-UA" w:bidi="uk-UA"/>
        </w:rPr>
        <w:t xml:space="preserve">закупівлі </w:t>
      </w:r>
      <w:bookmarkStart w:id="1" w:name="_Hlk186311873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Планшети</w:t>
      </w:r>
      <w:proofErr w:type="spellEnd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» (ДК 021:2015:30210000-4 </w:t>
      </w:r>
      <w:proofErr w:type="spellStart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Машини</w:t>
      </w:r>
      <w:proofErr w:type="spellEnd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для </w:t>
      </w:r>
      <w:proofErr w:type="spellStart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обробки</w:t>
      </w:r>
      <w:proofErr w:type="spellEnd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даних</w:t>
      </w:r>
      <w:proofErr w:type="spellEnd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апаратна</w:t>
      </w:r>
      <w:proofErr w:type="spellEnd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частина</w:t>
      </w:r>
      <w:proofErr w:type="spellEnd"/>
      <w:r w:rsidRPr="005B29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</w:t>
      </w:r>
      <w:bookmarkEnd w:id="1"/>
      <w:r w:rsidRPr="005B296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uk-UA" w:bidi="uk-UA"/>
        </w:rPr>
        <w:t xml:space="preserve">; </w:t>
      </w:r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КЕКВ 2210 - </w:t>
      </w:r>
      <w:r w:rsidRPr="005B296D">
        <w:rPr>
          <w:rFonts w:ascii="Times New Roman" w:eastAsia="Calibri" w:hAnsi="Times New Roman" w:cs="Times New Roman"/>
          <w:sz w:val="24"/>
          <w:szCs w:val="24"/>
          <w:lang w:val="uk-UA" w:bidi="uk-UA"/>
        </w:rPr>
        <w:t>Предмети, матеріали, обладнання та інвентар</w:t>
      </w:r>
      <w:r w:rsidRPr="005B296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AE680D3" w14:textId="76C61771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2AAA93" w14:textId="407DB659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3A51CB" w:rsidRPr="001B07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DEA6FD" w14:textId="11F6E91A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bookmarkStart w:id="2" w:name="_Hlk182236911"/>
      <w:r w:rsidR="00BE63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bookmarkEnd w:id="2"/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B90CBB" w14:textId="21AF43A9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r w:rsidR="00BE63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2A2D16" w14:textId="72E08F91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 xml:space="preserve">листопада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EF96C5" w14:textId="266886DB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67F9" w:rsidRPr="00E967F9">
        <w:rPr>
          <w:rFonts w:ascii="Times New Roman" w:hAnsi="Times New Roman" w:cs="Times New Roman"/>
          <w:sz w:val="24"/>
          <w:szCs w:val="24"/>
          <w:lang w:val="uk-UA"/>
        </w:rPr>
        <w:t>23 998,00</w:t>
      </w:r>
      <w:r w:rsidR="00E967F9" w:rsidRPr="00E967F9">
        <w:rPr>
          <w:rFonts w:ascii="Arial" w:eastAsia="Times New Roman" w:hAnsi="Arial" w:cs="Arial"/>
          <w:color w:val="454545"/>
          <w:sz w:val="21"/>
          <w:szCs w:val="21"/>
          <w:lang w:val="ru-RU" w:eastAsia="ru-RU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 з ПДВ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77AEBA" w14:textId="70EC66E6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="00E967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67F9" w:rsidRPr="00E967F9">
        <w:rPr>
          <w:rFonts w:ascii="Times New Roman" w:hAnsi="Times New Roman" w:cs="Times New Roman"/>
          <w:sz w:val="24"/>
          <w:szCs w:val="24"/>
          <w:lang w:val="uk-UA"/>
        </w:rPr>
        <w:t>239,98</w:t>
      </w:r>
      <w:r w:rsidR="00E967F9" w:rsidRPr="00E967F9">
        <w:rPr>
          <w:rFonts w:ascii="Arial" w:eastAsia="Times New Roman" w:hAnsi="Arial" w:cs="Arial"/>
          <w:color w:val="454545"/>
          <w:sz w:val="21"/>
          <w:szCs w:val="21"/>
          <w:lang w:val="ru-RU" w:eastAsia="ru-RU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9"/>
        <w:gridCol w:w="5954"/>
      </w:tblGrid>
      <w:tr w:rsidR="00DD4FC1" w14:paraId="1E33E0D9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3D184D13" w14:textId="77777777" w:rsidR="00DD4FC1" w:rsidRDefault="00DD4F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68519E54" w14:textId="77777777" w:rsidR="00DD4FC1" w:rsidRDefault="00DD4F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положення</w:t>
            </w:r>
            <w:proofErr w:type="spellEnd"/>
          </w:p>
        </w:tc>
      </w:tr>
      <w:tr w:rsidR="00DD4FC1" w14:paraId="44BAB3A6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A0A0" w14:textId="77777777" w:rsidR="00DD4FC1" w:rsidRDefault="00DD4F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F204" w14:textId="77777777" w:rsidR="00DD4FC1" w:rsidRDefault="00DD4F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5FC4" w14:textId="77777777" w:rsidR="00DD4FC1" w:rsidRDefault="00DD4F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4FC1" w14:paraId="0E10D9AC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D227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FCC1" w14:textId="77777777" w:rsidR="00DD4FC1" w:rsidRP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тендерній</w:t>
            </w:r>
            <w:proofErr w:type="spellEnd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4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691B" w14:textId="77777777" w:rsidR="00DD4FC1" w:rsidRPr="00BE08AE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Тендерну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BE08AE"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Закону</w:t>
              </w:r>
            </w:hyperlink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25.12.2015 № 922 </w:t>
            </w:r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Особливостей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публічних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замовників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на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режиму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стану в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протягом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 дня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припинення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скасування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постановою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 року № 1178</w:t>
            </w:r>
            <w:r w:rsidRPr="00BE08AE">
              <w:rPr>
                <w:rFonts w:ascii="Times New Roman" w:eastAsia="Arial" w:hAnsi="Times New Roman" w:cs="Times New Roman"/>
                <w:lang w:val="ru-RU" w:eastAsia="ru-RU"/>
              </w:rPr>
              <w:t xml:space="preserve"> </w:t>
            </w:r>
            <w:r w:rsidRPr="00BE08A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E08A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E08A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E08A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BE08AE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06F2075B" w14:textId="77777777" w:rsidR="00DD4FC1" w:rsidRPr="00BE08AE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наведеному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Закон),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24 лютого 2016 р. № 166 «Про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авторизації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майданчиків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і в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Особливостях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D4FC1" w14:paraId="7C8238CC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4405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57ED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торгів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C5FC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FC1" w14:paraId="74C15CB3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EBA9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28E7C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E797" w14:textId="77777777" w:rsidR="00DD4FC1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</w:t>
            </w:r>
            <w:proofErr w:type="spellEnd"/>
          </w:p>
        </w:tc>
      </w:tr>
      <w:tr w:rsidR="00DD4FC1" w14:paraId="428AD2AC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3EDB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2CE6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6F7C" w14:textId="77777777" w:rsidR="00DD4FC1" w:rsidRPr="00BE08AE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33, м.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40000.</w:t>
            </w:r>
          </w:p>
        </w:tc>
      </w:tr>
      <w:tr w:rsidR="00DD4FC1" w14:paraId="39FF8A03" w14:textId="77777777" w:rsidTr="00134B4B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D62A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069E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уповно-важених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8A74" w14:textId="77777777" w:rsidR="00DD4FC1" w:rsidRPr="00BE08AE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ПІБ: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Сергій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Васильович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A3B60AE" w14:textId="77777777" w:rsidR="00DD4FC1" w:rsidRPr="00BE08AE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посада: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головний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спеціаліст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матеріально-технічного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соціально-побутових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особа.</w:t>
            </w:r>
          </w:p>
          <w:p w14:paraId="22F8B334" w14:textId="77777777" w:rsidR="00DD4FC1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Адреса: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</w:t>
            </w:r>
            <w:proofErr w:type="gram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м.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+380664590187,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sergey_ms31@ukr.net</w:t>
            </w:r>
          </w:p>
        </w:tc>
      </w:tr>
      <w:tr w:rsidR="00DD4FC1" w14:paraId="0E4D2B52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70CE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4EE7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B302" w14:textId="77777777" w:rsidR="00DD4FC1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4FC1" w14:paraId="26729C29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A93A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F800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0159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FC1" w14:paraId="44E13C07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88CB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9A8D" w14:textId="77777777" w:rsidR="00DD4FC1" w:rsidRDefault="00DD4F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0604" w14:textId="77777777" w:rsidR="00DD4FC1" w:rsidRDefault="00DD4F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Планшети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</w:p>
          <w:p w14:paraId="23CE856C" w14:textId="77777777" w:rsidR="00DD4FC1" w:rsidRDefault="00DD4F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(ДК 021:2015:30210000-4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Машини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обробки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апаратна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DD4FC1" w14:paraId="397B223E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B070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6EA3" w14:textId="77777777" w:rsidR="00DD4FC1" w:rsidRPr="00BE08AE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окремої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(лота),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тендерні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34AA" w14:textId="77777777" w:rsidR="00DD4FC1" w:rsidRPr="00BE08AE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Закупівля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цілому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лоти</w:t>
            </w:r>
            <w:proofErr w:type="spellEnd"/>
            <w:r w:rsidRPr="00BE08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DD4FC1" w14:paraId="2E6ADA2B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D7F1D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462A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8FCE" w14:textId="77777777" w:rsidR="00DD4FC1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57DB7D71" w14:textId="77777777" w:rsidR="00DD4FC1" w:rsidRDefault="00DD4FC1" w:rsidP="00DD4FC1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планшети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штуки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1A684D51" w14:textId="77777777" w:rsidR="00DD4FC1" w:rsidRPr="00BE08AE" w:rsidRDefault="00DD4FC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0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товару: </w:t>
            </w:r>
            <w:proofErr w:type="spellStart"/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вул</w:t>
            </w:r>
            <w:proofErr w:type="spellEnd"/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Герасима                                 Кондратьева, </w:t>
            </w:r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33,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</w:t>
            </w:r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м. </w:t>
            </w:r>
            <w:proofErr w:type="spellStart"/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Суми</w:t>
            </w:r>
            <w:proofErr w:type="spellEnd"/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Україна</w:t>
            </w:r>
            <w:proofErr w:type="spellEnd"/>
            <w:r w:rsidRPr="00BE0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, 40000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(склад).</w:t>
            </w:r>
          </w:p>
        </w:tc>
      </w:tr>
      <w:tr w:rsidR="00DD4FC1" w14:paraId="23A13CD8" w14:textId="77777777" w:rsidTr="00134B4B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70DF" w14:textId="77777777" w:rsidR="00DD4FC1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FF44" w14:textId="77777777" w:rsidR="00DD4FC1" w:rsidRPr="00BE08AE" w:rsidRDefault="00DD4F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постачання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виконання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AEE5" w14:textId="77777777" w:rsidR="00DD4FC1" w:rsidRDefault="00DD4FC1">
            <w:pPr>
              <w:widowControl w:val="0"/>
              <w:spacing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alibri"/>
                <w:b/>
                <w:sz w:val="24"/>
                <w:szCs w:val="24"/>
              </w:rPr>
              <w:lastRenderedPageBreak/>
              <w:t>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1ADDD5" w14:textId="4940F350" w:rsid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51840600" w14:textId="77777777" w:rsidR="00BC1901" w:rsidRPr="00BC1901" w:rsidRDefault="00BC1901" w:rsidP="00BC190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3" w:name="_Hlk150682857"/>
      <w:r w:rsidRPr="00BC19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«Планшети» </w:t>
      </w:r>
    </w:p>
    <w:p w14:paraId="50E71463" w14:textId="77777777" w:rsidR="00BC1901" w:rsidRPr="00BC1901" w:rsidRDefault="00BC1901" w:rsidP="00BC190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C19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(ДК 021:2015:30210000-4 Машини для обробки даних (апаратна частина)</w:t>
      </w:r>
    </w:p>
    <w:p w14:paraId="4C05F826" w14:textId="77777777" w:rsidR="00BC1901" w:rsidRPr="00BC1901" w:rsidRDefault="00BC1901" w:rsidP="00BC190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82386527"/>
      <w:r w:rsidRPr="00BC19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Розділ </w:t>
      </w:r>
      <w:r w:rsidRPr="00BC1901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bookmarkEnd w:id="3"/>
    <w:bookmarkEnd w:id="4"/>
    <w:p w14:paraId="1C0DB002" w14:textId="77777777" w:rsidR="00BC1901" w:rsidRPr="00BC1901" w:rsidRDefault="00BC1901" w:rsidP="00BC190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>.Умови поставки планшетів - безкоштовна доставка на склад замовника.</w:t>
      </w:r>
    </w:p>
    <w:p w14:paraId="54260D46" w14:textId="77777777" w:rsidR="00BC1901" w:rsidRPr="00BC1901" w:rsidRDefault="00BC1901" w:rsidP="00BC190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 Товар постачається тільки у спеціалізованій (фабричній) технічно справній упаковці, яка забезпечує збереження його цілісності (якості) під час транспортування та зберігання. Витрати пов’язані з виконанням цього пункту у повному обсязі несе постачальник. </w:t>
      </w:r>
    </w:p>
    <w:p w14:paraId="52D81A62" w14:textId="77777777" w:rsidR="00BC1901" w:rsidRPr="00BC1901" w:rsidRDefault="00BC1901" w:rsidP="00BC190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Завантаження, розвантаження та занесення товару на склад замовника здійснюється за рахунок постачальника. </w:t>
      </w:r>
    </w:p>
    <w:p w14:paraId="47790747" w14:textId="77777777" w:rsidR="00BC1901" w:rsidRPr="00BC1901" w:rsidRDefault="00BC1901" w:rsidP="00BC1901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>Замовнику разом з товаром повинна надаватись супровідна первинна документація (видаткова накладна тощо).</w:t>
      </w:r>
    </w:p>
    <w:p w14:paraId="09191B4B" w14:textId="77777777" w:rsidR="00BC1901" w:rsidRPr="00BC1901" w:rsidRDefault="00BC1901" w:rsidP="00BC1901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>Планшети та їх комплектуючі повинні бути новими (2023-2024 рік виготовлення), оригінальними, раніше не використовуваними, без дефектів та пошкоджень, прихованих недоліків, безпечними для здоров’я людини. Товар має в повній мірі реалізовувати своє функціональне призначення.</w:t>
      </w:r>
    </w:p>
    <w:p w14:paraId="2338C053" w14:textId="77777777" w:rsidR="00BC1901" w:rsidRPr="00BC1901" w:rsidRDefault="00BC1901" w:rsidP="00BC1901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>Якість планшетів повинна відповідати державним стандартам, технічним регламентам, технічним умовам та законодавству щодо показників якості такого виду товарів.</w:t>
      </w:r>
    </w:p>
    <w:p w14:paraId="5336ECD8" w14:textId="77777777" w:rsidR="00BC1901" w:rsidRPr="00BC1901" w:rsidRDefault="00BC1901" w:rsidP="00BC1901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>Гарантійний строк на товар – не менше 12 місяців (дивись Таблицю 1).</w:t>
      </w:r>
    </w:p>
    <w:p w14:paraId="7D28F940" w14:textId="77777777" w:rsidR="00BC1901" w:rsidRPr="00BC1901" w:rsidRDefault="00BC1901" w:rsidP="00BC1901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b/>
          <w:sz w:val="24"/>
          <w:szCs w:val="24"/>
          <w:lang w:val="uk-UA" w:eastAsia="ru-RU"/>
        </w:rPr>
      </w:pPr>
      <w:r w:rsidRPr="00BC1901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Технічні характеристики запропонованих учасником товарів </w:t>
      </w:r>
      <w:r w:rsidRPr="00BC1901">
        <w:rPr>
          <w:rFonts w:ascii="Times New Roman" w:eastAsia="Calibri" w:hAnsi="Times New Roman" w:cs="Calibri"/>
          <w:b/>
          <w:sz w:val="24"/>
          <w:szCs w:val="24"/>
          <w:lang w:val="uk-UA" w:eastAsia="ru-RU"/>
        </w:rPr>
        <w:t>повинні відповідати вимогам замовника та/або бути не гірші, ніж зазначені в таблиці № 1 додатка 3 до тендерної документації.</w:t>
      </w:r>
    </w:p>
    <w:p w14:paraId="31A16687" w14:textId="77777777" w:rsidR="00BC1901" w:rsidRPr="00BC1901" w:rsidRDefault="00BC1901" w:rsidP="00BC190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9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Розділ </w:t>
      </w:r>
      <w:r w:rsidRPr="00BC1901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14:paraId="17E7128D" w14:textId="77777777" w:rsidR="00BC1901" w:rsidRPr="00BC1901" w:rsidRDefault="00BC1901" w:rsidP="00BC1901">
      <w:p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567" w:right="-1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BC190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Технічна специфікація</w:t>
      </w:r>
      <w:r w:rsidRPr="00BC1901"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  <w:t>.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9E3578" w:rsidRPr="00BC1901" w14:paraId="357B6EA5" w14:textId="77777777" w:rsidTr="00F72CCA">
        <w:trPr>
          <w:trHeight w:val="20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C3EA1" w14:textId="76C8D4D2" w:rsidR="009E3578" w:rsidRPr="00BC1901" w:rsidRDefault="009E3578" w:rsidP="00BC1901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Технічні характеристики</w:t>
            </w:r>
          </w:p>
        </w:tc>
      </w:tr>
      <w:tr w:rsidR="00BC1901" w:rsidRPr="00BC1901" w14:paraId="3B4CB4A2" w14:textId="77777777" w:rsidTr="009E3578">
        <w:trPr>
          <w:trHeight w:val="36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86B5" w14:textId="77777777" w:rsidR="00BC1901" w:rsidRPr="00BC1901" w:rsidRDefault="00BC1901" w:rsidP="00BC1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9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>Планшет</w:t>
            </w:r>
            <w:r w:rsidRPr="00BC19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C19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>–</w:t>
            </w:r>
            <w:r w:rsidRPr="00BC19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19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  <w:r w:rsidRPr="00BC19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BC19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штуки</w:t>
            </w:r>
          </w:p>
        </w:tc>
      </w:tr>
      <w:tr w:rsidR="009E3578" w:rsidRPr="00BC1901" w14:paraId="6A79EBD0" w14:textId="77777777" w:rsidTr="00E91580">
        <w:trPr>
          <w:trHeight w:val="105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289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Основне:</w:t>
            </w:r>
          </w:p>
          <w:p w14:paraId="14991DD2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Тип пристрою: планшет</w:t>
            </w:r>
          </w:p>
          <w:p w14:paraId="5119B211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Операційна система: не гірше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Android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13;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One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UI 5.1</w:t>
            </w:r>
          </w:p>
          <w:p w14:paraId="2DCD4AB4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Екран:</w:t>
            </w:r>
          </w:p>
          <w:p w14:paraId="37B79C21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Діагональ екрану: не менше 11", 350.9 см² (~80.9% співвідношення площі екрана та корпусу)</w:t>
            </w:r>
          </w:p>
          <w:p w14:paraId="19ED756F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Тип екрану: не гірше TFT; LCD</w:t>
            </w:r>
          </w:p>
          <w:p w14:paraId="45BED5D3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Роздільна здатність екрану: не гірше 1920x1200 /16:10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ratio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(~206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ppi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щільність)</w:t>
            </w:r>
          </w:p>
          <w:p w14:paraId="451DE9D3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Частота оновлення екрану: не менше 90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Гц</w:t>
            </w:r>
            <w:proofErr w:type="spellEnd"/>
          </w:p>
          <w:p w14:paraId="46CE82F8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Процесор:</w:t>
            </w:r>
          </w:p>
          <w:p w14:paraId="7B833743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Процесор: не гірше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Qualcomm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Snapdragon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695 5G (6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nm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  <w:p w14:paraId="73EBF701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Кількість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ядер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процесора: не менше 8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ядер</w:t>
            </w:r>
            <w:proofErr w:type="spellEnd"/>
          </w:p>
          <w:p w14:paraId="3E6FD055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Частота процесора: не менше 2.2 ГГц + 1.8 ГГц</w:t>
            </w:r>
          </w:p>
          <w:p w14:paraId="6298272A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Графічний процесор: не гірше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Adreno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619</w:t>
            </w:r>
          </w:p>
          <w:p w14:paraId="24CF46B0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Пам'ять:</w:t>
            </w:r>
          </w:p>
          <w:p w14:paraId="3ED79E6A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Внутрішня пам'ять (ROM): не менше 128 ГБ</w:t>
            </w:r>
          </w:p>
          <w:p w14:paraId="70E51622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Оперативна пам'ять (RAM): не менше 8 ГБ</w:t>
            </w:r>
          </w:p>
          <w:p w14:paraId="1F8EF716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Слот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карти пам'яті: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microSDXC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(до 1 ТБ)</w:t>
            </w:r>
          </w:p>
          <w:p w14:paraId="6F433E28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Зв'язок:</w:t>
            </w:r>
          </w:p>
          <w:p w14:paraId="01B4711B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Наявність SIM-карти: Так</w:t>
            </w:r>
          </w:p>
          <w:p w14:paraId="0263D3EE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Формат SIM-карти: не гірше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Nano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-SIM</w:t>
            </w:r>
          </w:p>
          <w:p w14:paraId="4AC61101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Кількість SIM-карт: 1</w:t>
            </w:r>
          </w:p>
          <w:p w14:paraId="2B871F0A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Стандарти зв'язку: 2G, 3G, 4G, 5G</w:t>
            </w:r>
          </w:p>
          <w:p w14:paraId="1C4150C6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Підключення та датчики:</w:t>
            </w:r>
          </w:p>
          <w:p w14:paraId="10C48E94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Wi-Fi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не гірше 802.11 a/b/g/n/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ac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dual-band</w:t>
            </w:r>
            <w:proofErr w:type="spellEnd"/>
          </w:p>
          <w:p w14:paraId="5F9E84A7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Bluetooth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не гірше 5.1, A2DP, LE</w:t>
            </w:r>
          </w:p>
          <w:p w14:paraId="5F53E00B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Інтерфейси: USB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Type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-C 2.0, 3.5 мм аудіо роз'єм</w:t>
            </w:r>
          </w:p>
          <w:p w14:paraId="2FC6FCFC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Навігація: GPS, ГЛОНАСС,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Galileo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BDS, QZSS</w:t>
            </w:r>
          </w:p>
          <w:p w14:paraId="7FE4141A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NFC: Немає</w:t>
            </w:r>
          </w:p>
          <w:p w14:paraId="6BE4315D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Датчики: акселерометр, гіроскоп, геомагнетичний сенсор, датчик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Холла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датчик освітлення</w:t>
            </w:r>
          </w:p>
          <w:p w14:paraId="2DED28C4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Камера:</w:t>
            </w:r>
          </w:p>
          <w:p w14:paraId="7E41B460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Фронтальна камера для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відеодзвінків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не менше 5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Мп</w:t>
            </w:r>
            <w:proofErr w:type="spellEnd"/>
          </w:p>
          <w:p w14:paraId="39B1CA86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Тилова камера: не менше 8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Мп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автофокус</w:t>
            </w:r>
            <w:proofErr w:type="spellEnd"/>
          </w:p>
          <w:p w14:paraId="74B3560F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Функції камери: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автофокус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відеозапис у FHD (1920x1080)</w:t>
            </w:r>
          </w:p>
          <w:p w14:paraId="65A69235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Акумулятор:</w:t>
            </w:r>
          </w:p>
          <w:p w14:paraId="4243E534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Ємність акумулятора: не менше 7040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мА·год</w:t>
            </w:r>
            <w:proofErr w:type="spellEnd"/>
          </w:p>
          <w:p w14:paraId="41BCCF96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Тип акумулятора: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Li-Pol</w:t>
            </w:r>
            <w:proofErr w:type="spellEnd"/>
          </w:p>
          <w:p w14:paraId="03748337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Швидка зарядка: Так</w:t>
            </w:r>
          </w:p>
          <w:p w14:paraId="0486CFA1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Особливості:</w:t>
            </w:r>
          </w:p>
          <w:p w14:paraId="42D80D1C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Мультимедіа: не гірше гучномовець зі </w:t>
            </w:r>
            <w:proofErr w:type="spellStart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стереодинаміками</w:t>
            </w:r>
            <w:proofErr w:type="spellEnd"/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(4 колонки)</w:t>
            </w:r>
          </w:p>
          <w:p w14:paraId="757BB8CB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Матеріал корпусу: метал</w:t>
            </w:r>
          </w:p>
          <w:p w14:paraId="266D4AD8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Розміри: не більше 257.1 x 168.7 x 6.9 мм</w:t>
            </w:r>
          </w:p>
          <w:p w14:paraId="49DD0720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Вага: не більше 492 г</w:t>
            </w:r>
          </w:p>
          <w:p w14:paraId="3F673B7B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Гарантійний термін: не менше 12 місяців</w:t>
            </w:r>
          </w:p>
          <w:p w14:paraId="1AD9433D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Додаткова інформація:</w:t>
            </w:r>
          </w:p>
          <w:p w14:paraId="1BF533BC" w14:textId="77777777" w:rsidR="009E3578" w:rsidRPr="00BC1901" w:rsidRDefault="009E3578" w:rsidP="00BC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19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Комплектація: планшет, USB кабель, інструкція</w:t>
            </w:r>
          </w:p>
          <w:p w14:paraId="5419525F" w14:textId="77777777" w:rsidR="009E3578" w:rsidRPr="00BC1901" w:rsidRDefault="009E3578" w:rsidP="00BC1901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6AB69DF" w14:textId="1F143AED" w:rsidR="00123541" w:rsidRDefault="00123541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6255F00" w14:textId="77777777" w:rsidR="00123541" w:rsidRDefault="00123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</w:p>
    <w:p w14:paraId="7AE0D9E6" w14:textId="77777777" w:rsidR="00C51D9D" w:rsidRDefault="00C51D9D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9994BB6" w14:textId="12994ACC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249674F0" w14:textId="2EE3C91C" w:rsidR="00E251FF" w:rsidRDefault="00E251FF" w:rsidP="00E25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E251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E251FF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2C317308" w14:textId="77777777" w:rsidR="00466DD8" w:rsidRPr="00466DD8" w:rsidRDefault="00466DD8" w:rsidP="00466DD8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«</w:t>
      </w:r>
      <w:proofErr w:type="spellStart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Планшети</w:t>
      </w:r>
      <w:proofErr w:type="spellEnd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» (ДК 021:2015:30210000-4 </w:t>
      </w:r>
      <w:proofErr w:type="spellStart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Машини</w:t>
      </w:r>
      <w:proofErr w:type="spellEnd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для </w:t>
      </w:r>
      <w:proofErr w:type="spellStart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обробки</w:t>
      </w:r>
      <w:proofErr w:type="spellEnd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даних</w:t>
      </w:r>
      <w:proofErr w:type="spellEnd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(</w:t>
      </w:r>
      <w:proofErr w:type="spellStart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апаратна</w:t>
      </w:r>
      <w:proofErr w:type="spellEnd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частина</w:t>
      </w:r>
      <w:proofErr w:type="spellEnd"/>
      <w:r w:rsidRPr="00466DD8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  <w:t>)</w:t>
      </w:r>
    </w:p>
    <w:p w14:paraId="0016C19E" w14:textId="77777777" w:rsidR="00466DD8" w:rsidRPr="00466DD8" w:rsidRDefault="00466DD8" w:rsidP="00466DD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66D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040E775C" w14:textId="77777777" w:rsidR="00466DD8" w:rsidRPr="00466DD8" w:rsidRDefault="00466DD8" w:rsidP="00466DD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66D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ціни, інформації з отриманих цінових пропозицій та </w:t>
      </w:r>
      <w:proofErr w:type="spellStart"/>
      <w:r w:rsidRPr="00466D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прайс</w:t>
      </w:r>
      <w:proofErr w:type="spellEnd"/>
      <w:r w:rsidRPr="00466D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-листів на момент вивчення ринку.</w:t>
      </w:r>
    </w:p>
    <w:p w14:paraId="3A05B74D" w14:textId="77777777" w:rsidR="00466DD8" w:rsidRPr="00466DD8" w:rsidRDefault="00466DD8" w:rsidP="00466DD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Моніторинг цін проводився в мережі Інтернет. Електронною поштою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) запит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постачальникам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продукції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55D2EC" w14:textId="77777777" w:rsidR="00466DD8" w:rsidRPr="00466DD8" w:rsidRDefault="00466DD8" w:rsidP="00466DD8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Hlk154659922"/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6"/>
        <w:tblW w:w="97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61"/>
        <w:gridCol w:w="2080"/>
        <w:gridCol w:w="1979"/>
        <w:gridCol w:w="2050"/>
        <w:gridCol w:w="2050"/>
      </w:tblGrid>
      <w:tr w:rsidR="00466DD8" w:rsidRPr="00466DD8" w14:paraId="1E19F12F" w14:textId="77777777" w:rsidTr="00466DD8">
        <w:trPr>
          <w:trHeight w:val="122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4FBF" w14:textId="77777777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6" w:name="_Hlk131175866"/>
            <w:proofErr w:type="spellStart"/>
            <w:r w:rsidRPr="00466D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466D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товару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2C14" w14:textId="75D168A0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EFF" w14:textId="3DBD6AE9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Учасник 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4A2" w14:textId="600CED2D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866" w14:textId="21DAED45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</w:tr>
      <w:tr w:rsidR="00466DD8" w:rsidRPr="00466DD8" w14:paraId="23AC471D" w14:textId="77777777" w:rsidTr="00466DD8">
        <w:trPr>
          <w:trHeight w:val="308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2ED" w14:textId="77777777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6DD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Планшети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098B" w14:textId="77777777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6DD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0577" w14:textId="77777777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6DD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12591,00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9CB2" w14:textId="77777777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6D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11900,00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2E2" w14:textId="77777777" w:rsidR="00466DD8" w:rsidRPr="00466DD8" w:rsidRDefault="00466DD8" w:rsidP="00466D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6D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11999,10</w:t>
            </w:r>
          </w:p>
        </w:tc>
      </w:tr>
    </w:tbl>
    <w:bookmarkEnd w:id="5"/>
    <w:bookmarkEnd w:id="6"/>
    <w:p w14:paraId="2330E34D" w14:textId="77777777" w:rsidR="00466DD8" w:rsidRPr="00466DD8" w:rsidRDefault="00466DD8" w:rsidP="00466DD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66D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№275 очікувана ціна за одиницю, як середньоарифметичне значення масиву отриманих даних, розраховується за такою формулою: </w:t>
      </w:r>
    </w:p>
    <w:p w14:paraId="258CCA8E" w14:textId="77777777" w:rsidR="00466DD8" w:rsidRPr="00466DD8" w:rsidRDefault="00466DD8" w:rsidP="00466D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n60"/>
      <w:bookmarkEnd w:id="7"/>
      <w:proofErr w:type="spellStart"/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466D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466D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46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466DD8" w:rsidRPr="00466DD8" w14:paraId="3C2490DF" w14:textId="77777777" w:rsidTr="00466DD8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36B4D" w14:textId="77777777" w:rsidR="00466DD8" w:rsidRPr="00466DD8" w:rsidRDefault="00466DD8" w:rsidP="00466D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n61"/>
            <w:bookmarkEnd w:id="8"/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827EA" w14:textId="77777777" w:rsidR="00466DD8" w:rsidRPr="00466DD8" w:rsidRDefault="00466DD8" w:rsidP="00466D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6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005A9" w14:textId="77777777" w:rsidR="00466DD8" w:rsidRPr="00466DD8" w:rsidRDefault="00466DD8" w:rsidP="00466D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61371" w14:textId="77777777" w:rsidR="00466DD8" w:rsidRPr="00466DD8" w:rsidRDefault="00466DD8" w:rsidP="00466D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466DD8" w:rsidRPr="00466DD8" w14:paraId="581BC7A2" w14:textId="77777777" w:rsidTr="00466DD8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6850A" w14:textId="77777777" w:rsidR="00466DD8" w:rsidRPr="00466DD8" w:rsidRDefault="00466DD8" w:rsidP="00466DD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ABC27" w14:textId="77777777" w:rsidR="00466DD8" w:rsidRPr="00466DD8" w:rsidRDefault="00466DD8" w:rsidP="00466D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6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46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1171B" w14:textId="77777777" w:rsidR="00466DD8" w:rsidRPr="00466DD8" w:rsidRDefault="00466DD8" w:rsidP="00466D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0593A" w14:textId="77777777" w:rsidR="00466DD8" w:rsidRPr="00466DD8" w:rsidRDefault="00466DD8" w:rsidP="00466D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46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3CC66938" w14:textId="77777777" w:rsidR="00466DD8" w:rsidRPr="00466DD8" w:rsidRDefault="00466DD8" w:rsidP="00466DD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2BF5B3E" w14:textId="77777777" w:rsidR="00466DD8" w:rsidRPr="00466DD8" w:rsidRDefault="00466DD8" w:rsidP="00466DD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66D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Планшети</w:t>
      </w:r>
      <w:proofErr w:type="spellEnd"/>
      <w:r w:rsidRPr="00466D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221C2175" w14:textId="77777777" w:rsidR="00466DD8" w:rsidRPr="00466DD8" w:rsidRDefault="00466DD8" w:rsidP="00466D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_Hlk132881361"/>
      <w:bookmarkStart w:id="10" w:name="_Hlk186640019"/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(11500+12591+11900+11999,10)/4 = 11997,52 (грн.). З метою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економії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бюджетних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приймаємо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11997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податку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додану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9"/>
    <w:p w14:paraId="2C3C475E" w14:textId="77777777" w:rsidR="00466DD8" w:rsidRPr="00466DD8" w:rsidRDefault="00466DD8" w:rsidP="00466DD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цін.</w:t>
      </w:r>
    </w:p>
    <w:p w14:paraId="1F8AAE07" w14:textId="77777777" w:rsidR="00466DD8" w:rsidRPr="00466DD8" w:rsidRDefault="00466DD8" w:rsidP="00466D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466DD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264303F5" w14:textId="77777777" w:rsidR="00466DD8" w:rsidRPr="00466DD8" w:rsidRDefault="00466DD8" w:rsidP="00466D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73FB976E" w14:textId="77777777" w:rsidR="00466DD8" w:rsidRPr="00466DD8" w:rsidRDefault="00466DD8" w:rsidP="00466DD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6DD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15ED5777" w14:textId="77777777" w:rsidR="00466DD8" w:rsidRPr="00466DD8" w:rsidRDefault="00466DD8" w:rsidP="00466DD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_Hlk132881527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66DD8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мрц = 11997 грн. х 2 шт. = 23994 грн. </w:t>
      </w:r>
    </w:p>
    <w:p w14:paraId="4D41377D" w14:textId="117A31E1" w:rsidR="00466DD8" w:rsidRPr="00466DD8" w:rsidRDefault="00466DD8" w:rsidP="00466DD8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_Hlk123565505"/>
      <w:bookmarkEnd w:id="10"/>
      <w:bookmarkEnd w:id="11"/>
      <w:r w:rsidRPr="00466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Очікувана вартість закупівлі розрахована методом порівняння ринкових цін </w:t>
      </w:r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</w:t>
      </w:r>
      <w:bookmarkStart w:id="13" w:name="_GoBack"/>
      <w:bookmarkEnd w:id="13"/>
      <w:r w:rsidRPr="00466D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23994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податку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додану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466D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End w:id="12"/>
    </w:p>
    <w:p w14:paraId="73A7137B" w14:textId="77777777" w:rsidR="00EE3529" w:rsidRPr="00466DD8" w:rsidRDefault="00EE3529" w:rsidP="00E25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</w:p>
    <w:sectPr w:rsidR="00EE3529" w:rsidRPr="00466DD8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6"/>
  </w:num>
  <w:num w:numId="8">
    <w:abstractNumId w:val="0"/>
  </w:num>
  <w:num w:numId="9">
    <w:abstractNumId w:val="14"/>
  </w:num>
  <w:num w:numId="10">
    <w:abstractNumId w:val="16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43BB"/>
    <w:rsid w:val="000F6D08"/>
    <w:rsid w:val="000F72E1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34B4B"/>
    <w:rsid w:val="00140EF5"/>
    <w:rsid w:val="001415A3"/>
    <w:rsid w:val="00161B2E"/>
    <w:rsid w:val="001657BA"/>
    <w:rsid w:val="00166755"/>
    <w:rsid w:val="00170649"/>
    <w:rsid w:val="00173756"/>
    <w:rsid w:val="00177CBC"/>
    <w:rsid w:val="00180A56"/>
    <w:rsid w:val="001818DE"/>
    <w:rsid w:val="00184083"/>
    <w:rsid w:val="00194C10"/>
    <w:rsid w:val="001B0257"/>
    <w:rsid w:val="001B0571"/>
    <w:rsid w:val="001B075E"/>
    <w:rsid w:val="001B549E"/>
    <w:rsid w:val="001C069D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149F0"/>
    <w:rsid w:val="00216AA4"/>
    <w:rsid w:val="00220F02"/>
    <w:rsid w:val="00224A27"/>
    <w:rsid w:val="00235E9E"/>
    <w:rsid w:val="00237102"/>
    <w:rsid w:val="00241101"/>
    <w:rsid w:val="00245578"/>
    <w:rsid w:val="00245BAA"/>
    <w:rsid w:val="002504A8"/>
    <w:rsid w:val="0025069C"/>
    <w:rsid w:val="00263C2A"/>
    <w:rsid w:val="00271417"/>
    <w:rsid w:val="00276620"/>
    <w:rsid w:val="002769AD"/>
    <w:rsid w:val="002801E6"/>
    <w:rsid w:val="00280457"/>
    <w:rsid w:val="002A4399"/>
    <w:rsid w:val="002B12B9"/>
    <w:rsid w:val="002B1BF2"/>
    <w:rsid w:val="002B7E76"/>
    <w:rsid w:val="002C00F6"/>
    <w:rsid w:val="002C0ECE"/>
    <w:rsid w:val="002C182A"/>
    <w:rsid w:val="002C3688"/>
    <w:rsid w:val="002E3EA6"/>
    <w:rsid w:val="002E56A5"/>
    <w:rsid w:val="002F1C4A"/>
    <w:rsid w:val="00311F4E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B31D9"/>
    <w:rsid w:val="003C61B2"/>
    <w:rsid w:val="003D6B48"/>
    <w:rsid w:val="003E5ADB"/>
    <w:rsid w:val="003F158C"/>
    <w:rsid w:val="003F271F"/>
    <w:rsid w:val="003F3A30"/>
    <w:rsid w:val="003F4998"/>
    <w:rsid w:val="0040197E"/>
    <w:rsid w:val="00410552"/>
    <w:rsid w:val="004165A2"/>
    <w:rsid w:val="004265FF"/>
    <w:rsid w:val="004273CC"/>
    <w:rsid w:val="00433F10"/>
    <w:rsid w:val="00436CB6"/>
    <w:rsid w:val="0044474B"/>
    <w:rsid w:val="0045164D"/>
    <w:rsid w:val="0045638B"/>
    <w:rsid w:val="00457429"/>
    <w:rsid w:val="0046195C"/>
    <w:rsid w:val="00466DD8"/>
    <w:rsid w:val="00467CA3"/>
    <w:rsid w:val="004767C8"/>
    <w:rsid w:val="00481512"/>
    <w:rsid w:val="004916C4"/>
    <w:rsid w:val="00494F18"/>
    <w:rsid w:val="00495C43"/>
    <w:rsid w:val="00496913"/>
    <w:rsid w:val="004A5674"/>
    <w:rsid w:val="004C29D6"/>
    <w:rsid w:val="004C55FC"/>
    <w:rsid w:val="004E0D5B"/>
    <w:rsid w:val="004F2233"/>
    <w:rsid w:val="00500461"/>
    <w:rsid w:val="0050088C"/>
    <w:rsid w:val="00504FF1"/>
    <w:rsid w:val="0051652E"/>
    <w:rsid w:val="00523FD9"/>
    <w:rsid w:val="00532814"/>
    <w:rsid w:val="00556871"/>
    <w:rsid w:val="00567B14"/>
    <w:rsid w:val="00576050"/>
    <w:rsid w:val="005766DA"/>
    <w:rsid w:val="00584697"/>
    <w:rsid w:val="005A0CB2"/>
    <w:rsid w:val="005A6B03"/>
    <w:rsid w:val="005B107B"/>
    <w:rsid w:val="005B296D"/>
    <w:rsid w:val="005C070E"/>
    <w:rsid w:val="005C34AB"/>
    <w:rsid w:val="005C4912"/>
    <w:rsid w:val="005C4961"/>
    <w:rsid w:val="005D382C"/>
    <w:rsid w:val="005E0A2E"/>
    <w:rsid w:val="005E1FFE"/>
    <w:rsid w:val="005E7E55"/>
    <w:rsid w:val="0060168C"/>
    <w:rsid w:val="00601ADD"/>
    <w:rsid w:val="006022C3"/>
    <w:rsid w:val="00611FE8"/>
    <w:rsid w:val="00620BDE"/>
    <w:rsid w:val="00620F9A"/>
    <w:rsid w:val="00624D0C"/>
    <w:rsid w:val="006318CB"/>
    <w:rsid w:val="00641346"/>
    <w:rsid w:val="006444B3"/>
    <w:rsid w:val="00656D69"/>
    <w:rsid w:val="00657AAD"/>
    <w:rsid w:val="006604DC"/>
    <w:rsid w:val="006750DD"/>
    <w:rsid w:val="00675AB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402A"/>
    <w:rsid w:val="006D358E"/>
    <w:rsid w:val="006E58C8"/>
    <w:rsid w:val="006E708D"/>
    <w:rsid w:val="006F6282"/>
    <w:rsid w:val="00704F00"/>
    <w:rsid w:val="00713EE3"/>
    <w:rsid w:val="00714F33"/>
    <w:rsid w:val="00715263"/>
    <w:rsid w:val="00720A50"/>
    <w:rsid w:val="00720CCC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6204"/>
    <w:rsid w:val="0079622B"/>
    <w:rsid w:val="0079767A"/>
    <w:rsid w:val="007A7B3B"/>
    <w:rsid w:val="007B0B41"/>
    <w:rsid w:val="007B1CBA"/>
    <w:rsid w:val="007B7488"/>
    <w:rsid w:val="007C375D"/>
    <w:rsid w:val="007C6CF1"/>
    <w:rsid w:val="007C7074"/>
    <w:rsid w:val="007E08F0"/>
    <w:rsid w:val="007E15EB"/>
    <w:rsid w:val="007F7E70"/>
    <w:rsid w:val="008012CF"/>
    <w:rsid w:val="008323E0"/>
    <w:rsid w:val="008325B7"/>
    <w:rsid w:val="00834AC1"/>
    <w:rsid w:val="00835F98"/>
    <w:rsid w:val="008364D6"/>
    <w:rsid w:val="0084133B"/>
    <w:rsid w:val="0085144E"/>
    <w:rsid w:val="008558E1"/>
    <w:rsid w:val="00856053"/>
    <w:rsid w:val="008632CE"/>
    <w:rsid w:val="00864839"/>
    <w:rsid w:val="008655C9"/>
    <w:rsid w:val="00872684"/>
    <w:rsid w:val="00880831"/>
    <w:rsid w:val="00881878"/>
    <w:rsid w:val="0088301D"/>
    <w:rsid w:val="00887976"/>
    <w:rsid w:val="00893265"/>
    <w:rsid w:val="00893F95"/>
    <w:rsid w:val="00895F14"/>
    <w:rsid w:val="00896968"/>
    <w:rsid w:val="008A0BD8"/>
    <w:rsid w:val="008A5C5F"/>
    <w:rsid w:val="008A7E96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24602"/>
    <w:rsid w:val="00936902"/>
    <w:rsid w:val="00944300"/>
    <w:rsid w:val="00944F7E"/>
    <w:rsid w:val="00952329"/>
    <w:rsid w:val="0096000A"/>
    <w:rsid w:val="009642AB"/>
    <w:rsid w:val="00964B68"/>
    <w:rsid w:val="00966978"/>
    <w:rsid w:val="00967A78"/>
    <w:rsid w:val="009773D1"/>
    <w:rsid w:val="00981F8A"/>
    <w:rsid w:val="009825C9"/>
    <w:rsid w:val="00982AF7"/>
    <w:rsid w:val="00983172"/>
    <w:rsid w:val="00983887"/>
    <w:rsid w:val="009907FF"/>
    <w:rsid w:val="009963B1"/>
    <w:rsid w:val="009A1BC0"/>
    <w:rsid w:val="009A2825"/>
    <w:rsid w:val="009C2CF5"/>
    <w:rsid w:val="009C3546"/>
    <w:rsid w:val="009C5016"/>
    <w:rsid w:val="009D141E"/>
    <w:rsid w:val="009D45F7"/>
    <w:rsid w:val="009E3578"/>
    <w:rsid w:val="009F6198"/>
    <w:rsid w:val="00A0072B"/>
    <w:rsid w:val="00A06EE7"/>
    <w:rsid w:val="00A06F43"/>
    <w:rsid w:val="00A07055"/>
    <w:rsid w:val="00A23349"/>
    <w:rsid w:val="00A246A5"/>
    <w:rsid w:val="00A27CF1"/>
    <w:rsid w:val="00A34A2B"/>
    <w:rsid w:val="00A427FF"/>
    <w:rsid w:val="00A42A91"/>
    <w:rsid w:val="00A453AB"/>
    <w:rsid w:val="00A474E9"/>
    <w:rsid w:val="00A5218E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FC0"/>
    <w:rsid w:val="00AE0194"/>
    <w:rsid w:val="00AE7212"/>
    <w:rsid w:val="00AF0093"/>
    <w:rsid w:val="00AF2938"/>
    <w:rsid w:val="00AF3C79"/>
    <w:rsid w:val="00AF7ED5"/>
    <w:rsid w:val="00B0548D"/>
    <w:rsid w:val="00B07291"/>
    <w:rsid w:val="00B11A8C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3A75"/>
    <w:rsid w:val="00B55788"/>
    <w:rsid w:val="00B55923"/>
    <w:rsid w:val="00B56FE8"/>
    <w:rsid w:val="00B601F7"/>
    <w:rsid w:val="00B62CA9"/>
    <w:rsid w:val="00B703B8"/>
    <w:rsid w:val="00B77FAD"/>
    <w:rsid w:val="00B8472E"/>
    <w:rsid w:val="00B9798A"/>
    <w:rsid w:val="00BA207C"/>
    <w:rsid w:val="00BB364D"/>
    <w:rsid w:val="00BB3D83"/>
    <w:rsid w:val="00BB7801"/>
    <w:rsid w:val="00BC111E"/>
    <w:rsid w:val="00BC1901"/>
    <w:rsid w:val="00BC52B3"/>
    <w:rsid w:val="00BD1465"/>
    <w:rsid w:val="00BD3AB1"/>
    <w:rsid w:val="00BE08AE"/>
    <w:rsid w:val="00BE1A93"/>
    <w:rsid w:val="00BE5667"/>
    <w:rsid w:val="00BE638D"/>
    <w:rsid w:val="00C0251C"/>
    <w:rsid w:val="00C02D00"/>
    <w:rsid w:val="00C05925"/>
    <w:rsid w:val="00C07878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FC2"/>
    <w:rsid w:val="00C81909"/>
    <w:rsid w:val="00C873C2"/>
    <w:rsid w:val="00C87617"/>
    <w:rsid w:val="00C90705"/>
    <w:rsid w:val="00CA09B3"/>
    <w:rsid w:val="00CA7723"/>
    <w:rsid w:val="00CC2C42"/>
    <w:rsid w:val="00CC30EF"/>
    <w:rsid w:val="00CC4153"/>
    <w:rsid w:val="00CD0FDA"/>
    <w:rsid w:val="00CD435F"/>
    <w:rsid w:val="00CE0C18"/>
    <w:rsid w:val="00CE178B"/>
    <w:rsid w:val="00CE795F"/>
    <w:rsid w:val="00CF36EB"/>
    <w:rsid w:val="00D03D7C"/>
    <w:rsid w:val="00D166B8"/>
    <w:rsid w:val="00D21067"/>
    <w:rsid w:val="00D30C61"/>
    <w:rsid w:val="00D4234A"/>
    <w:rsid w:val="00D45676"/>
    <w:rsid w:val="00D45EBE"/>
    <w:rsid w:val="00D518E7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B1E8B"/>
    <w:rsid w:val="00DB7178"/>
    <w:rsid w:val="00DB7CAA"/>
    <w:rsid w:val="00DD29CE"/>
    <w:rsid w:val="00DD2C02"/>
    <w:rsid w:val="00DD4FC1"/>
    <w:rsid w:val="00DD5208"/>
    <w:rsid w:val="00DD56D9"/>
    <w:rsid w:val="00DD7F93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967F9"/>
    <w:rsid w:val="00EB7E05"/>
    <w:rsid w:val="00EC08E4"/>
    <w:rsid w:val="00EC189B"/>
    <w:rsid w:val="00EC2F5C"/>
    <w:rsid w:val="00ED53C8"/>
    <w:rsid w:val="00EE3523"/>
    <w:rsid w:val="00EE3529"/>
    <w:rsid w:val="00EE4DAA"/>
    <w:rsid w:val="00EE57C2"/>
    <w:rsid w:val="00EE795B"/>
    <w:rsid w:val="00EF1971"/>
    <w:rsid w:val="00EF2039"/>
    <w:rsid w:val="00F0492E"/>
    <w:rsid w:val="00F06D7A"/>
    <w:rsid w:val="00F11E9C"/>
    <w:rsid w:val="00F12BE8"/>
    <w:rsid w:val="00F21F92"/>
    <w:rsid w:val="00F33387"/>
    <w:rsid w:val="00F36A71"/>
    <w:rsid w:val="00F454BE"/>
    <w:rsid w:val="00F473A1"/>
    <w:rsid w:val="00F52ECD"/>
    <w:rsid w:val="00F55EB3"/>
    <w:rsid w:val="00F77C05"/>
    <w:rsid w:val="00F9282A"/>
    <w:rsid w:val="00F95D66"/>
    <w:rsid w:val="00FB2484"/>
    <w:rsid w:val="00FB301F"/>
    <w:rsid w:val="00FB6419"/>
    <w:rsid w:val="00FB659E"/>
    <w:rsid w:val="00FC5A91"/>
    <w:rsid w:val="00FC6EA0"/>
    <w:rsid w:val="00FE2035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66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B87D-BA71-4320-B815-767CC45B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42</cp:revision>
  <dcterms:created xsi:type="dcterms:W3CDTF">2025-01-08T13:52:00Z</dcterms:created>
  <dcterms:modified xsi:type="dcterms:W3CDTF">2025-01-08T14:07:00Z</dcterms:modified>
</cp:coreProperties>
</file>