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DB460" w14:textId="2303947A" w:rsidR="0079767A" w:rsidRDefault="0079767A" w:rsidP="0079767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</w:pPr>
      <w:r w:rsidRPr="0079767A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ЗАКУПІВЛІ.</w:t>
      </w:r>
    </w:p>
    <w:p w14:paraId="31A827B6" w14:textId="3CA49CB0" w:rsidR="00924A27" w:rsidRPr="00924A27" w:rsidRDefault="00924A27" w:rsidP="00924A27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</w:pPr>
      <w:bookmarkStart w:id="0" w:name="_Hlk199860082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Канцелярські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товари</w:t>
      </w:r>
      <w:proofErr w:type="spellEnd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» (ДК 021:2015:30190000-7 </w:t>
      </w:r>
      <w:proofErr w:type="spellStart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Офісне</w:t>
      </w:r>
      <w:proofErr w:type="spellEnd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</w:t>
      </w:r>
      <w:proofErr w:type="spellStart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устаткування</w:t>
      </w:r>
      <w:proofErr w:type="spellEnd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та </w:t>
      </w:r>
      <w:proofErr w:type="spellStart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приладдя</w:t>
      </w:r>
      <w:proofErr w:type="spellEnd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</w:t>
      </w:r>
      <w:proofErr w:type="spellStart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різне</w:t>
      </w:r>
      <w:proofErr w:type="spellEnd"/>
      <w:r w:rsidRPr="00924A27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)</w:t>
      </w:r>
    </w:p>
    <w:bookmarkEnd w:id="0"/>
    <w:p w14:paraId="030F768D" w14:textId="0D36F742" w:rsidR="000014B5" w:rsidRDefault="000014B5" w:rsidP="00A92F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301F">
        <w:rPr>
          <w:rFonts w:ascii="Times New Roman" w:hAnsi="Times New Roman" w:cs="Times New Roman"/>
          <w:b/>
          <w:sz w:val="24"/>
          <w:szCs w:val="24"/>
          <w:lang w:val="uk-UA"/>
        </w:rPr>
        <w:t>Відкриті торги</w:t>
      </w:r>
      <w:r w:rsidR="00AE7212" w:rsidRPr="00FB301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 особливостями</w:t>
      </w:r>
      <w:r w:rsidRPr="00FB301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497B873F" w14:textId="1ACC223E" w:rsidR="00EF1971" w:rsidRDefault="007651F3" w:rsidP="0079767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F197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Обґрунтування доцільності закупівлі.</w:t>
      </w:r>
      <w:r w:rsidRPr="007651F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14:paraId="1D04C998" w14:textId="3ABBB726" w:rsidR="001C26DB" w:rsidRPr="001C26DB" w:rsidRDefault="007D68FB" w:rsidP="001C26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D68F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З метою забезпечення ефективного виконання прокурорами відповідних процесуальних повноважень, забезпечення швидкого та ефективного досудового розслідування у кримінальних провадженнях про злочини, пов’язані зі збройною агресією </w:t>
      </w:r>
      <w:proofErr w:type="spellStart"/>
      <w:r w:rsidRPr="007D68F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рф</w:t>
      </w:r>
      <w:proofErr w:type="spellEnd"/>
      <w:r w:rsidRPr="007D68F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проти України, є наявна потреба здійснити закупівлю за предметом закупівлі</w:t>
      </w:r>
      <w:r w:rsidR="001C26D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1C26DB" w:rsidRPr="001C26D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«Канцелярські товари» (ДК 021:2015:30190000-7 Офісне устаткування та приладдя різне)</w:t>
      </w:r>
      <w:r w:rsidR="001C26D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14:paraId="2DE32D17" w14:textId="0560684E" w:rsidR="00035E95" w:rsidRDefault="00872684" w:rsidP="0087268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F197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Обґрунтування обсягів закупівлі.</w:t>
      </w:r>
      <w:r w:rsidRPr="0087268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14:paraId="4AE680D3" w14:textId="6328D8E0" w:rsidR="0079767A" w:rsidRDefault="00872684" w:rsidP="0087268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7268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Обсяги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закупівлі </w:t>
      </w:r>
      <w:r w:rsidRPr="0087268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визначено відповідно до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наявної </w:t>
      </w:r>
      <w:r w:rsidRPr="00872684">
        <w:rPr>
          <w:rFonts w:ascii="Times New Roman" w:eastAsia="Times New Roman" w:hAnsi="Times New Roman" w:cs="Times New Roman"/>
          <w:sz w:val="24"/>
          <w:szCs w:val="24"/>
          <w:lang w:val="uk-UA"/>
        </w:rPr>
        <w:t>потреби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tbl>
      <w:tblPr>
        <w:tblStyle w:val="211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5"/>
        <w:gridCol w:w="3389"/>
        <w:gridCol w:w="5954"/>
      </w:tblGrid>
      <w:tr w:rsidR="00365ED6" w14:paraId="27B15B52" w14:textId="77777777" w:rsidTr="00EA2245">
        <w:trPr>
          <w:trHeight w:val="522"/>
          <w:jc w:val="center"/>
        </w:trPr>
        <w:tc>
          <w:tcPr>
            <w:tcW w:w="575" w:type="dxa"/>
            <w:shd w:val="clear" w:color="auto" w:fill="A5A5A5"/>
            <w:vAlign w:val="center"/>
          </w:tcPr>
          <w:p w14:paraId="06346182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343" w:type="dxa"/>
            <w:gridSpan w:val="2"/>
            <w:shd w:val="clear" w:color="auto" w:fill="A5A5A5"/>
            <w:vAlign w:val="center"/>
          </w:tcPr>
          <w:p w14:paraId="228D743F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Розділ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І.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положення</w:t>
            </w:r>
            <w:proofErr w:type="spellEnd"/>
          </w:p>
        </w:tc>
      </w:tr>
      <w:tr w:rsidR="00365ED6" w14:paraId="5B42A5FA" w14:textId="77777777" w:rsidTr="00EA2245">
        <w:trPr>
          <w:trHeight w:val="522"/>
          <w:jc w:val="center"/>
        </w:trPr>
        <w:tc>
          <w:tcPr>
            <w:tcW w:w="575" w:type="dxa"/>
            <w:vAlign w:val="center"/>
          </w:tcPr>
          <w:p w14:paraId="5A0928BC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9" w:type="dxa"/>
            <w:vAlign w:val="center"/>
          </w:tcPr>
          <w:p w14:paraId="2C6CAD3C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4" w:type="dxa"/>
            <w:vAlign w:val="center"/>
          </w:tcPr>
          <w:p w14:paraId="603E90B7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65ED6" w:rsidRPr="00365ED6" w14:paraId="59A0D63C" w14:textId="77777777" w:rsidTr="00EA2245">
        <w:trPr>
          <w:trHeight w:val="522"/>
          <w:jc w:val="center"/>
        </w:trPr>
        <w:tc>
          <w:tcPr>
            <w:tcW w:w="575" w:type="dxa"/>
          </w:tcPr>
          <w:p w14:paraId="26E65E6F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9" w:type="dxa"/>
          </w:tcPr>
          <w:p w14:paraId="6EC19067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які вживаються в тендерній документації</w:t>
            </w:r>
          </w:p>
        </w:tc>
        <w:tc>
          <w:tcPr>
            <w:tcW w:w="5954" w:type="dxa"/>
            <w:vAlign w:val="center"/>
          </w:tcPr>
          <w:p w14:paraId="12CDB595" w14:textId="77777777" w:rsidR="00365ED6" w:rsidRPr="00535A40" w:rsidRDefault="00365ED6" w:rsidP="00EA2245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Тендерну документацію розроблено відповідно до порядку та умов, установлених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Закон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України «Про публічні закупівлі» від 25.12.2015 № 922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-VІIІ,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урахуванням О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обливостей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здійснення публ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ічних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закупівель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товарів, робіт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послуг для замовників,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передбачених Законом України 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00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публічні закупівлі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00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 період дії правового режиму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воєнного стану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0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Україні протягом 90 днів </w:t>
            </w:r>
            <w:r w:rsidRPr="00E00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 дня його припинення або скасування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затверджених 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постановою Кабінету Міністрів України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 12 жовтня 2022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оку</w:t>
            </w:r>
            <w:r w:rsidRPr="004F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1178</w:t>
            </w:r>
            <w:r>
              <w:rPr>
                <w:rFonts w:ascii="Times New Roman" w:eastAsia="Arial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Pr="00535A40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(далі – Особливості).</w:t>
            </w:r>
          </w:p>
          <w:p w14:paraId="78BBD9D6" w14:textId="77777777" w:rsidR="00365ED6" w:rsidRDefault="00365ED6" w:rsidP="00EA22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Терміни вживаються у значенні, наведеному в Законі</w:t>
            </w:r>
            <w:r w:rsidRPr="00486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Укра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ї</w:t>
            </w:r>
            <w:r w:rsidRPr="00486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«Про публічні заку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86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івлі» (далі – Закон)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</w:t>
            </w:r>
            <w:r w:rsidRPr="00A53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53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</w:tc>
      </w:tr>
      <w:tr w:rsidR="00365ED6" w14:paraId="4AC09D0F" w14:textId="77777777" w:rsidTr="00EA2245">
        <w:trPr>
          <w:trHeight w:val="522"/>
          <w:jc w:val="center"/>
        </w:trPr>
        <w:tc>
          <w:tcPr>
            <w:tcW w:w="575" w:type="dxa"/>
          </w:tcPr>
          <w:p w14:paraId="0A47A06E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9" w:type="dxa"/>
          </w:tcPr>
          <w:p w14:paraId="78E24D43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Інформація про замовника торгів</w:t>
            </w:r>
          </w:p>
        </w:tc>
        <w:tc>
          <w:tcPr>
            <w:tcW w:w="5954" w:type="dxa"/>
          </w:tcPr>
          <w:p w14:paraId="1CBAF11D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5ED6" w:rsidRPr="00140D42" w14:paraId="74EEDD12" w14:textId="77777777" w:rsidTr="00EA2245">
        <w:trPr>
          <w:trHeight w:val="522"/>
          <w:jc w:val="center"/>
        </w:trPr>
        <w:tc>
          <w:tcPr>
            <w:tcW w:w="575" w:type="dxa"/>
          </w:tcPr>
          <w:p w14:paraId="5A5612C7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89" w:type="dxa"/>
          </w:tcPr>
          <w:p w14:paraId="331B3D54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повне найменування</w:t>
            </w:r>
          </w:p>
        </w:tc>
        <w:tc>
          <w:tcPr>
            <w:tcW w:w="5954" w:type="dxa"/>
          </w:tcPr>
          <w:p w14:paraId="370C7B9C" w14:textId="77777777" w:rsidR="00365ED6" w:rsidRPr="00140D42" w:rsidRDefault="00365ED6" w:rsidP="00EA22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Сумська обласна прокуратура</w:t>
            </w:r>
          </w:p>
        </w:tc>
      </w:tr>
      <w:tr w:rsidR="00365ED6" w:rsidRPr="00365ED6" w14:paraId="24E90065" w14:textId="77777777" w:rsidTr="00EA2245">
        <w:trPr>
          <w:trHeight w:val="522"/>
          <w:jc w:val="center"/>
        </w:trPr>
        <w:tc>
          <w:tcPr>
            <w:tcW w:w="575" w:type="dxa"/>
          </w:tcPr>
          <w:p w14:paraId="0AA3EDBC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89" w:type="dxa"/>
          </w:tcPr>
          <w:p w14:paraId="4DE3F1E1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місцезнаходження</w:t>
            </w:r>
          </w:p>
        </w:tc>
        <w:tc>
          <w:tcPr>
            <w:tcW w:w="5954" w:type="dxa"/>
          </w:tcPr>
          <w:p w14:paraId="3CC32180" w14:textId="77777777" w:rsidR="00365ED6" w:rsidRPr="00140D42" w:rsidRDefault="00365ED6" w:rsidP="00EA22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вул. Герасима </w:t>
            </w:r>
            <w:proofErr w:type="spellStart"/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Кондратьєва</w:t>
            </w:r>
            <w:proofErr w:type="spellEnd"/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буд. 33, м. Суми, 40000.</w:t>
            </w:r>
          </w:p>
        </w:tc>
      </w:tr>
      <w:tr w:rsidR="00365ED6" w:rsidRPr="00140D42" w14:paraId="79C4B38B" w14:textId="77777777" w:rsidTr="00EA2245">
        <w:trPr>
          <w:trHeight w:val="2101"/>
          <w:jc w:val="center"/>
        </w:trPr>
        <w:tc>
          <w:tcPr>
            <w:tcW w:w="575" w:type="dxa"/>
          </w:tcPr>
          <w:p w14:paraId="19C0F4D1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389" w:type="dxa"/>
          </w:tcPr>
          <w:p w14:paraId="1A7CAC67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уповноважена особа замовника, яка здійснює зв’язок з учасниками процедури закупівлі (далі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9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учасник)</w:t>
            </w:r>
          </w:p>
        </w:tc>
        <w:tc>
          <w:tcPr>
            <w:tcW w:w="5954" w:type="dxa"/>
          </w:tcPr>
          <w:p w14:paraId="3BEEA0EB" w14:textId="77777777" w:rsidR="00365ED6" w:rsidRPr="00140D42" w:rsidRDefault="00365ED6" w:rsidP="00EA2245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ПІБ: Іванов Сергій Васильович;</w:t>
            </w:r>
          </w:p>
          <w:p w14:paraId="4CA0255F" w14:textId="77777777" w:rsidR="00365ED6" w:rsidRPr="00140D42" w:rsidRDefault="00365ED6" w:rsidP="00EA224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посада: головний спеціаліст відділу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організації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закупівель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матеріально-технічного забезпечення 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цивільного захисту </w:t>
            </w: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Сумської обласної прокуратури, уповноважена особа.</w:t>
            </w:r>
          </w:p>
          <w:p w14:paraId="36C68AB9" w14:textId="77777777" w:rsidR="00365ED6" w:rsidRPr="00140D42" w:rsidRDefault="00365ED6" w:rsidP="00EA2245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val="ru-RU"/>
              </w:rPr>
            </w:pP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Адреса: вул. Герасима </w:t>
            </w:r>
            <w:proofErr w:type="spellStart"/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Кондратьєва</w:t>
            </w:r>
            <w:proofErr w:type="spellEnd"/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буд. 33</w:t>
            </w: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м. Суми,</w:t>
            </w: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40000,</w:t>
            </w: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proofErr w:type="spellEnd"/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+38</w:t>
            </w: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664590187</w:t>
            </w:r>
            <w:r w:rsidRPr="00140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електронна пошта: sergey_ms31@ukr.net</w:t>
            </w:r>
          </w:p>
        </w:tc>
      </w:tr>
      <w:tr w:rsidR="00365ED6" w14:paraId="062FC778" w14:textId="77777777" w:rsidTr="00EA2245">
        <w:trPr>
          <w:trHeight w:val="522"/>
          <w:jc w:val="center"/>
        </w:trPr>
        <w:tc>
          <w:tcPr>
            <w:tcW w:w="575" w:type="dxa"/>
          </w:tcPr>
          <w:p w14:paraId="0A28E19F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389" w:type="dxa"/>
          </w:tcPr>
          <w:p w14:paraId="5D6449A1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Процедура закупівлі</w:t>
            </w:r>
          </w:p>
        </w:tc>
        <w:tc>
          <w:tcPr>
            <w:tcW w:w="5954" w:type="dxa"/>
          </w:tcPr>
          <w:p w14:paraId="6B69A085" w14:textId="77777777" w:rsidR="00365ED6" w:rsidRDefault="00365ED6" w:rsidP="00EA22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Відкриті торги (з особливостями)</w:t>
            </w:r>
          </w:p>
          <w:p w14:paraId="4E3FF1E5" w14:textId="77777777" w:rsidR="00365ED6" w:rsidRDefault="00365ED6" w:rsidP="00EA22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5ED6" w14:paraId="7AC4F31C" w14:textId="77777777" w:rsidTr="00EA2245">
        <w:trPr>
          <w:trHeight w:val="522"/>
          <w:jc w:val="center"/>
        </w:trPr>
        <w:tc>
          <w:tcPr>
            <w:tcW w:w="575" w:type="dxa"/>
          </w:tcPr>
          <w:p w14:paraId="720401EF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89" w:type="dxa"/>
          </w:tcPr>
          <w:p w14:paraId="1ECB28A2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Інформація про предмет закупівлі</w:t>
            </w:r>
          </w:p>
        </w:tc>
        <w:tc>
          <w:tcPr>
            <w:tcW w:w="5954" w:type="dxa"/>
          </w:tcPr>
          <w:p w14:paraId="72E29D99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5ED6" w:rsidRPr="00365ED6" w14:paraId="13CFA381" w14:textId="77777777" w:rsidTr="00EA2245">
        <w:trPr>
          <w:trHeight w:val="522"/>
          <w:jc w:val="center"/>
        </w:trPr>
        <w:tc>
          <w:tcPr>
            <w:tcW w:w="575" w:type="dxa"/>
          </w:tcPr>
          <w:p w14:paraId="70AF752D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389" w:type="dxa"/>
          </w:tcPr>
          <w:p w14:paraId="162F30DE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 предмета закупівлі</w:t>
            </w:r>
          </w:p>
        </w:tc>
        <w:tc>
          <w:tcPr>
            <w:tcW w:w="5954" w:type="dxa"/>
          </w:tcPr>
          <w:p w14:paraId="2B726F52" w14:textId="77777777" w:rsidR="00365ED6" w:rsidRPr="00887951" w:rsidRDefault="00365ED6" w:rsidP="00EA22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79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«Канцелярські товари»</w:t>
            </w:r>
          </w:p>
          <w:p w14:paraId="602558E1" w14:textId="77777777" w:rsidR="00365ED6" w:rsidRPr="00887951" w:rsidRDefault="00365ED6" w:rsidP="00EA2245">
            <w:pPr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14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(ДК 021:2015-30190000-7 Офісне устаткування та приладдя різне)</w:t>
            </w:r>
          </w:p>
        </w:tc>
      </w:tr>
      <w:tr w:rsidR="00365ED6" w:rsidRPr="00365ED6" w14:paraId="1F014233" w14:textId="77777777" w:rsidTr="00EA2245">
        <w:trPr>
          <w:trHeight w:val="522"/>
          <w:jc w:val="center"/>
        </w:trPr>
        <w:tc>
          <w:tcPr>
            <w:tcW w:w="575" w:type="dxa"/>
          </w:tcPr>
          <w:p w14:paraId="1FC057B1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389" w:type="dxa"/>
          </w:tcPr>
          <w:p w14:paraId="30F0F43F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 окремої частини (частин) предмета закупівлі (лота), щодо якої можуть бути подані тендерні пропозиції </w:t>
            </w:r>
          </w:p>
        </w:tc>
        <w:tc>
          <w:tcPr>
            <w:tcW w:w="5954" w:type="dxa"/>
          </w:tcPr>
          <w:p w14:paraId="26D6F1A6" w14:textId="77777777" w:rsidR="00365ED6" w:rsidRPr="00633638" w:rsidRDefault="00365ED6" w:rsidP="00EA22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5D53">
              <w:rPr>
                <w:rFonts w:ascii="Times New Roman" w:hAnsi="Times New Roman"/>
                <w:color w:val="000000"/>
                <w:sz w:val="24"/>
                <w:szCs w:val="24"/>
              </w:rPr>
              <w:t>Заку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півля здійснюється щодо предмета</w:t>
            </w:r>
            <w:r w:rsidRPr="00A65D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закупівлі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53">
              <w:rPr>
                <w:rFonts w:ascii="Times New Roman" w:hAnsi="Times New Roman"/>
                <w:color w:val="000000"/>
                <w:sz w:val="24"/>
                <w:szCs w:val="24"/>
              </w:rPr>
              <w:t>цілому,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поділу на окремі частини (лоти).</w:t>
            </w:r>
          </w:p>
        </w:tc>
      </w:tr>
      <w:tr w:rsidR="00365ED6" w:rsidRPr="005F60FB" w14:paraId="50303451" w14:textId="77777777" w:rsidTr="00EA2245">
        <w:trPr>
          <w:trHeight w:val="522"/>
          <w:jc w:val="center"/>
        </w:trPr>
        <w:tc>
          <w:tcPr>
            <w:tcW w:w="575" w:type="dxa"/>
          </w:tcPr>
          <w:p w14:paraId="0E5570A7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389" w:type="dxa"/>
          </w:tcPr>
          <w:p w14:paraId="7ECF6D23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58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місце, кількість, обсяг поставки товарів (надання послуг, виконання робіт)</w:t>
            </w:r>
          </w:p>
        </w:tc>
        <w:tc>
          <w:tcPr>
            <w:tcW w:w="5954" w:type="dxa"/>
          </w:tcPr>
          <w:p w14:paraId="769AD9F0" w14:textId="77777777" w:rsidR="00365ED6" w:rsidRPr="00151E46" w:rsidRDefault="00365ED6" w:rsidP="00EA2245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uk-UA" w:bidi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Місце поставки товару: </w:t>
            </w:r>
            <w:r w:rsidRPr="00B31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 w:bidi="uk-UA"/>
              </w:rPr>
              <w:t xml:space="preserve">вул. </w:t>
            </w:r>
            <w:r w:rsidRPr="00B31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  <w:t>Герасима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  <w:t xml:space="preserve">                                    </w:t>
            </w:r>
            <w:r w:rsidRPr="00B31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  <w:t xml:space="preserve"> Кондратьева, </w:t>
            </w:r>
            <w:r w:rsidRPr="00B31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 w:bidi="uk-UA"/>
              </w:rPr>
              <w:t>33,</w:t>
            </w:r>
            <w:r w:rsidRPr="006812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uk-UA" w:bidi="uk-UA"/>
              </w:rPr>
              <w:t xml:space="preserve"> </w:t>
            </w:r>
            <w:r w:rsidRPr="00B31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 w:bidi="uk-UA"/>
              </w:rPr>
              <w:t>м. Суми, Україна, 40000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uk-UA" w:bidi="uk-UA"/>
              </w:rPr>
              <w:t>.</w:t>
            </w:r>
          </w:p>
          <w:p w14:paraId="2DA7C0B4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Обсяг поставки </w:t>
            </w:r>
            <w:r w:rsidRPr="00596CBC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товару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Pr="00596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найменува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нь</w:t>
            </w:r>
            <w:r w:rsidRPr="00596CBC">
              <w:rPr>
                <w:rFonts w:ascii="Times New Roman" w:eastAsia="Times New Roman" w:hAnsi="Times New Roman" w:cs="Times New Roman"/>
                <w:sz w:val="24"/>
                <w:szCs w:val="24"/>
              </w:rPr>
              <w:t>) деталізовано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96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додатку 3</w:t>
            </w:r>
            <w:r w:rsidRPr="00596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цієї тендерної документації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7987E41" w14:textId="77777777" w:rsidR="00365ED6" w:rsidRPr="005F60FB" w:rsidRDefault="00365ED6" w:rsidP="00EA2245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6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5ED6" w:rsidRPr="001D5119" w14:paraId="1EFC68D3" w14:textId="77777777" w:rsidTr="00EA2245">
        <w:trPr>
          <w:trHeight w:val="522"/>
          <w:jc w:val="center"/>
        </w:trPr>
        <w:tc>
          <w:tcPr>
            <w:tcW w:w="575" w:type="dxa"/>
          </w:tcPr>
          <w:p w14:paraId="6453E3CF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389" w:type="dxa"/>
          </w:tcPr>
          <w:p w14:paraId="01577AFB" w14:textId="77777777" w:rsidR="00365ED6" w:rsidRDefault="00365ED6" w:rsidP="00E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строк поставки товарів (надання послуг, виконання </w:t>
            </w:r>
            <w:proofErr w:type="spellStart"/>
            <w:r w:rsidRPr="00EF0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робіт</w:t>
            </w:r>
            <w:proofErr w:type="spellEnd"/>
            <w:r w:rsidRPr="00EF0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954" w:type="dxa"/>
          </w:tcPr>
          <w:p w14:paraId="1415AF8D" w14:textId="77777777" w:rsidR="00365ED6" w:rsidRPr="001D5119" w:rsidRDefault="00365ED6" w:rsidP="00EA2245">
            <w:pPr>
              <w:widowControl w:val="0"/>
              <w:spacing w:line="0" w:lineRule="atLeast"/>
              <w:ind w:hanging="2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469">
              <w:rPr>
                <w:rStyle w:val="2"/>
                <w:rFonts w:eastAsia="Calibri"/>
                <w:b/>
                <w:sz w:val="24"/>
                <w:szCs w:val="24"/>
              </w:rPr>
              <w:t>до</w:t>
            </w:r>
            <w:r w:rsidRPr="00CB73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серпня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року</w:t>
            </w:r>
            <w:proofErr w:type="spellEnd"/>
          </w:p>
        </w:tc>
      </w:tr>
    </w:tbl>
    <w:p w14:paraId="1D3DF061" w14:textId="79E8A92F" w:rsidR="00A0634D" w:rsidRDefault="00A0634D" w:rsidP="00A0634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A06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ІНФОРМАЦІЯ ПРО НЕОБХІДНІ ТЕХНІЧНІ, ЯКІСНІ ТА КІЛЬКІСНІ ХАРАКТЕРИСТИКИ ПРЕДМЕТА ЗАКУПІВЛІ, У ТОМУ ЧИСЛІ ВІДПОВІДНА ТЕХНІЧНА СПЕЦИФІКАЦІЯ.</w:t>
      </w:r>
    </w:p>
    <w:p w14:paraId="1CF83300" w14:textId="4256E737" w:rsidR="00D7634E" w:rsidRPr="00D7634E" w:rsidRDefault="00D7634E" w:rsidP="00D76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D7634E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«</w:t>
      </w:r>
      <w:r w:rsidR="00365ED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Канцелярські товари</w:t>
      </w:r>
      <w:r w:rsidRPr="00D7634E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»</w:t>
      </w:r>
    </w:p>
    <w:p w14:paraId="78C95094" w14:textId="77777777" w:rsidR="00D7634E" w:rsidRPr="00D7634E" w:rsidRDefault="00D7634E" w:rsidP="00D763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uk-UA" w:eastAsia="uk-UA"/>
        </w:rPr>
      </w:pPr>
      <w:r w:rsidRPr="00D7634E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uk-UA" w:eastAsia="uk-UA"/>
        </w:rPr>
        <w:t>(ДК 021:2015-30190000-7 Офісне устаткування та приладдя різне).</w:t>
      </w:r>
    </w:p>
    <w:p w14:paraId="5E2525D7" w14:textId="41BB207F" w:rsidR="00D7634E" w:rsidRDefault="00D7634E" w:rsidP="00D7634E">
      <w:pPr>
        <w:spacing w:after="0" w:line="240" w:lineRule="auto"/>
        <w:jc w:val="center"/>
        <w:rPr>
          <w:rFonts w:ascii="Times New Roman" w:eastAsia="SimSun" w:hAnsi="Times New Roman" w:cs="Calibri"/>
          <w:bCs/>
          <w:sz w:val="24"/>
          <w:szCs w:val="24"/>
          <w:lang w:val="uk-UA" w:eastAsia="ar-SA"/>
        </w:rPr>
      </w:pPr>
      <w:r w:rsidRPr="00D7634E">
        <w:rPr>
          <w:rFonts w:ascii="Times New Roman" w:eastAsia="SimSun" w:hAnsi="Times New Roman" w:cs="Calibri"/>
          <w:bCs/>
          <w:sz w:val="24"/>
          <w:szCs w:val="24"/>
          <w:lang w:val="uk-UA" w:eastAsia="ar-SA"/>
        </w:rPr>
        <w:t xml:space="preserve">Основні вимоги до </w:t>
      </w:r>
      <w:r w:rsidRPr="00D7634E">
        <w:rPr>
          <w:rFonts w:ascii="Times New Roman" w:eastAsia="SimSun" w:hAnsi="Times New Roman" w:cs="Calibri"/>
          <w:bCs/>
          <w:sz w:val="24"/>
          <w:szCs w:val="24"/>
          <w:lang w:val="ru-RU" w:eastAsia="ar-SA"/>
        </w:rPr>
        <w:t>предмета закуп</w:t>
      </w:r>
      <w:proofErr w:type="spellStart"/>
      <w:r w:rsidRPr="00D7634E">
        <w:rPr>
          <w:rFonts w:ascii="Times New Roman" w:eastAsia="SimSun" w:hAnsi="Times New Roman" w:cs="Calibri"/>
          <w:bCs/>
          <w:sz w:val="24"/>
          <w:szCs w:val="24"/>
          <w:lang w:val="uk-UA" w:eastAsia="ar-SA"/>
        </w:rPr>
        <w:t>івлі</w:t>
      </w:r>
      <w:proofErr w:type="spellEnd"/>
    </w:p>
    <w:p w14:paraId="4BA1BEBE" w14:textId="77777777" w:rsidR="00475F31" w:rsidRPr="00475F31" w:rsidRDefault="00475F31" w:rsidP="00475F31">
      <w:pPr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r w:rsidRPr="00475F31">
        <w:rPr>
          <w:rFonts w:ascii="Times New Roman" w:eastAsia="Calibri" w:hAnsi="Times New Roman" w:cs="Calibri"/>
          <w:sz w:val="24"/>
          <w:szCs w:val="24"/>
          <w:lang w:val="uk-UA" w:eastAsia="ru-RU"/>
        </w:rPr>
        <w:t xml:space="preserve">Умови поставки товару - безкоштовна </w:t>
      </w:r>
      <w:r w:rsidRPr="00475F31">
        <w:rPr>
          <w:rFonts w:ascii="Times New Roman" w:eastAsia="Calibri" w:hAnsi="Times New Roman" w:cs="Calibri"/>
          <w:sz w:val="24"/>
          <w:szCs w:val="24"/>
          <w:lang w:val="ru-RU" w:eastAsia="ru-RU"/>
        </w:rPr>
        <w:t>п</w:t>
      </w:r>
      <w:proofErr w:type="spellStart"/>
      <w:r w:rsidRPr="00475F31">
        <w:rPr>
          <w:rFonts w:ascii="Times New Roman" w:eastAsia="Calibri" w:hAnsi="Times New Roman" w:cs="Calibri"/>
          <w:sz w:val="24"/>
          <w:szCs w:val="24"/>
          <w:lang w:val="uk-UA" w:eastAsia="ru-RU"/>
        </w:rPr>
        <w:t>оставка</w:t>
      </w:r>
      <w:proofErr w:type="spellEnd"/>
      <w:r w:rsidRPr="00475F31">
        <w:rPr>
          <w:rFonts w:ascii="Times New Roman" w:eastAsia="Calibri" w:hAnsi="Times New Roman" w:cs="Calibri"/>
          <w:sz w:val="24"/>
          <w:szCs w:val="24"/>
          <w:lang w:val="uk-UA" w:eastAsia="ru-RU"/>
        </w:rPr>
        <w:t xml:space="preserve"> на склад замовника.</w:t>
      </w:r>
    </w:p>
    <w:p w14:paraId="171F527F" w14:textId="77777777" w:rsidR="00475F31" w:rsidRPr="00475F31" w:rsidRDefault="00475F31" w:rsidP="00475F31">
      <w:pPr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r w:rsidRPr="00475F31">
        <w:rPr>
          <w:rFonts w:ascii="Times New Roman" w:eastAsia="Calibri" w:hAnsi="Times New Roman" w:cs="Calibri"/>
          <w:sz w:val="24"/>
          <w:szCs w:val="24"/>
          <w:lang w:val="uk-UA" w:eastAsia="ru-RU"/>
        </w:rPr>
        <w:t xml:space="preserve"> Товар постачається тільки у спеціалізованій технічно справній упаковці, яка забезпечує збереження цілісності (якості) товару під час транспортування та зберігання. Витрати пов’язані з виконанням цього пункту у повному обсязі несе постачальник. </w:t>
      </w:r>
    </w:p>
    <w:p w14:paraId="27AC92F4" w14:textId="77777777" w:rsidR="00475F31" w:rsidRPr="00475F31" w:rsidRDefault="00475F31" w:rsidP="00475F31">
      <w:pPr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r w:rsidRPr="00475F31">
        <w:rPr>
          <w:rFonts w:ascii="Times New Roman" w:eastAsia="Calibri" w:hAnsi="Times New Roman" w:cs="Calibri"/>
          <w:sz w:val="24"/>
          <w:szCs w:val="24"/>
          <w:lang w:val="uk-UA" w:eastAsia="ru-RU"/>
        </w:rPr>
        <w:t xml:space="preserve">Завантаження, розвантаження та занесення товару на склад замовника здійснюється за рахунок постачальника. </w:t>
      </w:r>
    </w:p>
    <w:p w14:paraId="228E52B0" w14:textId="77777777" w:rsidR="00475F31" w:rsidRPr="00475F31" w:rsidRDefault="00475F31" w:rsidP="00475F31">
      <w:pPr>
        <w:numPr>
          <w:ilvl w:val="0"/>
          <w:numId w:val="7"/>
        </w:numPr>
        <w:tabs>
          <w:tab w:val="left" w:pos="851"/>
        </w:tabs>
        <w:spacing w:after="0" w:line="120" w:lineRule="atLeast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r w:rsidRPr="00475F31">
        <w:rPr>
          <w:rFonts w:ascii="Times New Roman" w:eastAsia="Calibri" w:hAnsi="Times New Roman" w:cs="Calibri"/>
          <w:sz w:val="24"/>
          <w:szCs w:val="24"/>
          <w:lang w:val="uk-UA" w:eastAsia="ru-RU"/>
        </w:rPr>
        <w:t>Замовнику разом з товаром повинна надаватись супровідна первинна документація (видаткова накладна, рахунок</w:t>
      </w:r>
      <w:r w:rsidRPr="00475F31">
        <w:rPr>
          <w:rFonts w:ascii="Times New Roman" w:eastAsia="Calibri" w:hAnsi="Times New Roman" w:cs="Calibri"/>
          <w:sz w:val="24"/>
          <w:szCs w:val="24"/>
          <w:lang w:val="ru-RU" w:eastAsia="ru-RU"/>
        </w:rPr>
        <w:t xml:space="preserve"> </w:t>
      </w:r>
      <w:proofErr w:type="spellStart"/>
      <w:r w:rsidRPr="00475F31">
        <w:rPr>
          <w:rFonts w:ascii="Times New Roman" w:eastAsia="Calibri" w:hAnsi="Times New Roman" w:cs="Calibri"/>
          <w:sz w:val="24"/>
          <w:szCs w:val="24"/>
          <w:lang w:val="ru-RU" w:eastAsia="ru-RU"/>
        </w:rPr>
        <w:t>тощо</w:t>
      </w:r>
      <w:proofErr w:type="spellEnd"/>
      <w:r w:rsidRPr="00475F31">
        <w:rPr>
          <w:rFonts w:ascii="Times New Roman" w:eastAsia="Calibri" w:hAnsi="Times New Roman" w:cs="Calibri"/>
          <w:sz w:val="24"/>
          <w:szCs w:val="24"/>
          <w:lang w:val="uk-UA" w:eastAsia="ru-RU"/>
        </w:rPr>
        <w:t>).</w:t>
      </w:r>
    </w:p>
    <w:p w14:paraId="4906FEAE" w14:textId="77777777" w:rsidR="00475F31" w:rsidRPr="00475F31" w:rsidRDefault="00475F31" w:rsidP="00475F31">
      <w:pPr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proofErr w:type="spellStart"/>
      <w:r w:rsidRPr="00475F31">
        <w:rPr>
          <w:rFonts w:ascii="Times New Roman" w:eastAsia="Calibri" w:hAnsi="Times New Roman" w:cs="Calibri"/>
          <w:sz w:val="24"/>
          <w:szCs w:val="24"/>
          <w:lang w:val="ru-RU" w:eastAsia="ru-RU"/>
        </w:rPr>
        <w:t>Ув</w:t>
      </w:r>
      <w:r w:rsidRPr="00475F31">
        <w:rPr>
          <w:rFonts w:ascii="Times New Roman" w:eastAsia="Calibri" w:hAnsi="Times New Roman" w:cs="Calibri"/>
          <w:sz w:val="24"/>
          <w:szCs w:val="24"/>
          <w:lang w:val="uk-UA" w:eastAsia="ru-RU"/>
        </w:rPr>
        <w:t>есь</w:t>
      </w:r>
      <w:proofErr w:type="spellEnd"/>
      <w:r w:rsidRPr="00475F31">
        <w:rPr>
          <w:rFonts w:ascii="Times New Roman" w:eastAsia="Calibri" w:hAnsi="Times New Roman" w:cs="Calibri"/>
          <w:sz w:val="24"/>
          <w:szCs w:val="24"/>
          <w:lang w:val="uk-UA" w:eastAsia="ru-RU"/>
        </w:rPr>
        <w:t xml:space="preserve"> товар, який пропонує учасник повинен бути новим (таким, що не був у використанні). Товар обов`язково повинен мати оригінальну фабричну упаковку, яка не може бути ушкодженою або заміненою на іншу аналогічну.</w:t>
      </w:r>
    </w:p>
    <w:p w14:paraId="2C6543C3" w14:textId="77777777" w:rsidR="00475F31" w:rsidRPr="00475F31" w:rsidRDefault="00475F31" w:rsidP="00475F31">
      <w:pPr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Arial" w:hAnsi="Times New Roman" w:cs="Times New Roman"/>
          <w:b/>
          <w:sz w:val="28"/>
          <w:szCs w:val="28"/>
          <w:lang w:val="uk-UA" w:eastAsia="ru-RU"/>
        </w:rPr>
      </w:pPr>
      <w:r w:rsidRPr="00475F31">
        <w:rPr>
          <w:rFonts w:ascii="Times New Roman" w:eastAsia="Calibri" w:hAnsi="Times New Roman" w:cs="Calibri"/>
          <w:b/>
          <w:sz w:val="24"/>
          <w:szCs w:val="24"/>
          <w:lang w:val="uk-UA" w:eastAsia="ru-RU"/>
        </w:rPr>
        <w:t>Товар (маркери, клей, коректор - ручка ), який може змінювати свої хімічні та фізичні властивості, повинен бути виготовлений не раніше 202</w:t>
      </w:r>
      <w:r w:rsidRPr="00475F31">
        <w:rPr>
          <w:rFonts w:ascii="Times New Roman" w:eastAsia="Calibri" w:hAnsi="Times New Roman" w:cs="Calibri"/>
          <w:b/>
          <w:sz w:val="24"/>
          <w:szCs w:val="24"/>
          <w:lang w:val="ru-RU" w:eastAsia="ru-RU"/>
        </w:rPr>
        <w:t>5</w:t>
      </w:r>
      <w:r w:rsidRPr="00475F31">
        <w:rPr>
          <w:rFonts w:ascii="Times New Roman" w:eastAsia="Calibri" w:hAnsi="Times New Roman" w:cs="Calibri"/>
          <w:b/>
          <w:sz w:val="24"/>
          <w:szCs w:val="24"/>
          <w:lang w:val="uk-UA" w:eastAsia="ru-RU"/>
        </w:rPr>
        <w:t xml:space="preserve"> року. Строк придатності до використання не менше 12 місяців.</w:t>
      </w:r>
    </w:p>
    <w:p w14:paraId="43E54E8E" w14:textId="77777777" w:rsidR="00475F31" w:rsidRPr="00475F31" w:rsidRDefault="00475F31" w:rsidP="00475F31">
      <w:p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567" w:right="-1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  <w:lang w:val="uk-UA" w:eastAsia="ru-RU"/>
        </w:rPr>
      </w:pPr>
      <w:r w:rsidRPr="00475F31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Технічна специфікація</w:t>
      </w:r>
      <w:r w:rsidRPr="00475F31">
        <w:rPr>
          <w:rFonts w:ascii="Times New Roman" w:eastAsia="Arial" w:hAnsi="Times New Roman" w:cs="Times New Roman"/>
          <w:b/>
          <w:sz w:val="28"/>
          <w:szCs w:val="28"/>
          <w:lang w:val="uk-UA" w:eastAsia="ru-RU"/>
        </w:rPr>
        <w:t>.</w:t>
      </w:r>
    </w:p>
    <w:p w14:paraId="4F0378B3" w14:textId="77777777" w:rsidR="00475F31" w:rsidRPr="00475F31" w:rsidRDefault="00475F31" w:rsidP="0047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lang w:val="uk-UA" w:eastAsia="ru-RU"/>
        </w:rPr>
      </w:pPr>
      <w:r w:rsidRPr="00475F31">
        <w:rPr>
          <w:rFonts w:ascii="Times New Roman" w:eastAsia="Arial" w:hAnsi="Times New Roman" w:cs="Times New Roman"/>
          <w:b/>
          <w:lang w:val="uk-UA" w:eastAsia="ru-RU"/>
        </w:rPr>
        <w:t>Таблиця 1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272"/>
        <w:gridCol w:w="4391"/>
        <w:gridCol w:w="1417"/>
        <w:gridCol w:w="1276"/>
      </w:tblGrid>
      <w:tr w:rsidR="00475F31" w:rsidRPr="00475F31" w14:paraId="367A6E68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33A401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№ з/п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7CB8D29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Найменування товару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59740C2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Опис товару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403F70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Одиниця виміру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728E23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</w:t>
            </w:r>
          </w:p>
        </w:tc>
      </w:tr>
      <w:tr w:rsidR="00475F31" w:rsidRPr="00475F31" w14:paraId="6C2027A8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11EA683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68ADF1E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Біндер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паперу 25 мм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742633E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- 25 мм.</w:t>
            </w:r>
          </w:p>
          <w:p w14:paraId="78A166C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-метал.</w:t>
            </w:r>
          </w:p>
          <w:p w14:paraId="62F1B07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– чорний.</w:t>
            </w:r>
          </w:p>
          <w:p w14:paraId="6D0CD2D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- 12 штук в пачці. Упаковка -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картона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коробка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(пачка)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002B3F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BDF30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75F31" w:rsidRPr="00475F31" w14:paraId="00FC704F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289E3E0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59BDB4C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Біндер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паперу 32 мм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5DCE3A1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- 32 мм.</w:t>
            </w:r>
          </w:p>
          <w:p w14:paraId="4B9897B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-метал.</w:t>
            </w:r>
          </w:p>
          <w:p w14:paraId="380058B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– чорний.</w:t>
            </w:r>
          </w:p>
          <w:p w14:paraId="005912A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- 12 штук в пачці. Упаковка -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картона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коробка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(пачка)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42DF2F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1CE436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475F31" w:rsidRPr="00475F31" w14:paraId="4F06ECBB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6F6D286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3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49B460A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Біндер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паперу 41 мм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27ED76B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- 41 мм.</w:t>
            </w:r>
          </w:p>
          <w:p w14:paraId="5BF0D26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-метал.</w:t>
            </w:r>
          </w:p>
          <w:p w14:paraId="40C3A30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– чорний.</w:t>
            </w:r>
          </w:p>
          <w:p w14:paraId="2C527B4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- 12 штук в пачці. Упаковка -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картона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коробка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(пачка)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34FC83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C141D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475F31" w:rsidRPr="00475F31" w14:paraId="4D748A77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7B49AC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46A36E4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Біндер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паперу 51 мм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06CAA8C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- 51 мм.</w:t>
            </w:r>
          </w:p>
          <w:p w14:paraId="27B8E3D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-метал.</w:t>
            </w:r>
          </w:p>
          <w:p w14:paraId="7B09358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– чорний.</w:t>
            </w:r>
          </w:p>
          <w:p w14:paraId="2B582D8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- 12 штук в пачці. Упаковка -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картона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коробка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(пачка)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0D75CA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10A268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475F31" w:rsidRPr="00475F31" w14:paraId="365AEB1F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AF0E26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5629735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В4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0F3A8AC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- 250*353 мм.</w:t>
            </w:r>
          </w:p>
          <w:p w14:paraId="53E9BFC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– білий офсет. Щільність - не менше                       100 г/м2.</w:t>
            </w:r>
          </w:p>
          <w:p w14:paraId="496F92A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8591A0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4976A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75F31" w:rsidRPr="00475F31" w14:paraId="695C4DFE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8FACC1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8757C2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В4 з розширенням, крафт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3E28DB8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- 250*353 мм.</w:t>
            </w:r>
          </w:p>
          <w:p w14:paraId="407AB17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- крафт. Щільність -  не менше 120 г/м2.</w:t>
            </w:r>
          </w:p>
          <w:p w14:paraId="3DF62F5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 Конверт має розширення з трьох сторін по 38 мм.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883F18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D5B3B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475F31" w:rsidRPr="00475F31" w14:paraId="68EBE770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1528F34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5F0A854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В4, крафт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31A7A00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- 250*353 мм.</w:t>
            </w:r>
          </w:p>
          <w:p w14:paraId="06B2FEF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- крафт. Щільність - не менше 100 г/м2.                  Клапан самоклеючий, з відривною силіконовою стрічкою.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BEC1C1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FDF6A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75F31" w:rsidRPr="00475F31" w14:paraId="3A748EE3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3D1AA92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42D8F5F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Е4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1861F88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- 280*400 мм. Папір - крафт. Щільність -       не менше 100 г/м2.</w:t>
            </w:r>
          </w:p>
          <w:p w14:paraId="0188121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Клапан самоклеючий, з відривною силіконовою стрічкою.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299A1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088F7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475F31" w:rsidRPr="00475F31" w14:paraId="4382F55F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249A7F5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561332F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Е4 з розширенням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3998420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- 280*400 мм. Папір – крафт.</w:t>
            </w:r>
          </w:p>
          <w:p w14:paraId="212A7EE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Щільність - не менше 130 г/м2.</w:t>
            </w:r>
          </w:p>
          <w:p w14:paraId="76544F9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 Конверт має розширення з трьох сторін по 38 мм.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7F547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D81AA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475F31" w:rsidRPr="00475F31" w14:paraId="297D3E20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120C17A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74F428D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С4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55CFFC1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- 229*324 мм. Папір -білий офсет.</w:t>
            </w:r>
          </w:p>
          <w:p w14:paraId="2707413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Щільність не менше 90 г/м2.</w:t>
            </w:r>
          </w:p>
          <w:p w14:paraId="5C5ED28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</w:t>
            </w:r>
          </w:p>
          <w:p w14:paraId="3CBF20D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має внутрішній фон для захисту кореспонденції.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BC0D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0268D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000</w:t>
            </w:r>
          </w:p>
        </w:tc>
      </w:tr>
      <w:tr w:rsidR="00475F31" w:rsidRPr="00475F31" w14:paraId="04953E4F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4C51DA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59105DB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С5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63E76C6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- 162*229 мм.</w:t>
            </w:r>
          </w:p>
          <w:p w14:paraId="4037679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– білий офсет. Щільність –</w:t>
            </w:r>
          </w:p>
          <w:p w14:paraId="288EDFF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не менше 80 г/м2.</w:t>
            </w:r>
          </w:p>
          <w:p w14:paraId="0C327F6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</w:t>
            </w:r>
          </w:p>
          <w:p w14:paraId="084DDA7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має внутрішній фон для захисту кореспонденції.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C22D5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51577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2000</w:t>
            </w:r>
          </w:p>
        </w:tc>
      </w:tr>
      <w:tr w:rsidR="00475F31" w:rsidRPr="00475F31" w14:paraId="4A4F3BE4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6C841A8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2FA0E2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Коректор-ручка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6DFE8E1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Об'єм - не менше 10 мл.</w:t>
            </w:r>
          </w:p>
          <w:p w14:paraId="599EF07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 металевою кулькою-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шейкером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14:paraId="417BB78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Має пластиковий ковпачок з кліпом.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3BCB7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FA95B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75F31" w:rsidRPr="00475F31" w14:paraId="23FD3573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CB9779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522CB21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Коректор стрічковий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17B81F7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Ширина стрічки - 5 мм, довжина – 20 метрів. Має прозорий пластиковий корпус.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Термін придатності  не менше 5 років.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Упаковка - блістер на картонній підкладці з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європідвісом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D9B607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D1497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150</w:t>
            </w:r>
          </w:p>
        </w:tc>
      </w:tr>
      <w:tr w:rsidR="00475F31" w:rsidRPr="00475F31" w14:paraId="380747BE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3F84BF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7878F7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 на гумках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1696787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Папка пластикова непрозора на двох кутових гумках. Колір: синій, зелений та чорний. Фактура - «діамант». Формат - А4. Щільність - 500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Матеріал – поліпропілен. Наявність додаткових ліній згину корінця та бокових клапанів дозволяють збільшити ширину папки від 4 мм до 35 мм. Вміщує 300 аркушів стандартної щільності.</w:t>
            </w:r>
          </w:p>
          <w:p w14:paraId="2597DFE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>Примітка: ширина від 4 мм до 35 мм це конкретна характеристика товару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75214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8B108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475F31" w:rsidRPr="00475F31" w14:paraId="1BBF0D3D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A581F5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71B7F65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Ручка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гелева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(чорнила чорного кольору)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39736E3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Корпус пластиковий з прогумованою областю тримання, яка запобігає ковзанню руки. Класичний дизайн корпусу.</w:t>
            </w:r>
          </w:p>
          <w:p w14:paraId="1C57BD0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чорнила - чорний. Довжина стрижня -                  130 мм. Довжина лінії письма - 800 м (наприклад, ручка «BUROMAX BM.8340-01» або еквівалент)</w:t>
            </w:r>
          </w:p>
          <w:p w14:paraId="6CFC4E5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 xml:space="preserve">Примітка: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>дожина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 xml:space="preserve"> стрижня 130 мм це номінальний розмір.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78AA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76DD63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475F31" w:rsidRPr="00475F31" w14:paraId="73C0225B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B6BA52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3BAC2B7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Ручка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гелева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(чорнила синього кольору)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570BC9E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Корпус пластиковий з прогумованою областю тримання, яка запобігає ковзанню руки. Класичний дизайн корпусу. Колір чорнила: синій. Довжина стрижня - 130 мм. Довжина лінії                письма - 800 м (наприклад, ручка «BUROMAX BM.8340-02» або еквівалент)</w:t>
            </w:r>
          </w:p>
          <w:p w14:paraId="7A4D3E5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 xml:space="preserve">Примітка: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>дожина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 xml:space="preserve"> стрижня 130 мм це номінальний розмір.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D7BE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D662C5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475F31" w:rsidRPr="00475F31" w14:paraId="7DDEE50E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2CF2E4F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7D476EF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Ручка кулькова (колір чорнила - чорний)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3879B8C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Кулькова ручка. Чорнила на масляній основі. Матеріал корпусу - якісний пластик. Довжина лінії письма не менше 10 км, товщина лінії письма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             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0,5 мм. Колір чорнила – чорний.</w:t>
            </w:r>
          </w:p>
          <w:p w14:paraId="30B26E4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(Наприклад, ручка «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Flair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Writo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meter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ball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» або еквівалент).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3C83C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4989D7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475F31" w:rsidRPr="00475F31" w14:paraId="23ED5744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6B0634B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6820EFE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Ручка кулькова (колір чорнила - синій)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529F426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Кулькова ручка. Чорнила на масляній основі. Матеріал корпусу - якісний пластик. Довжина лінії письма не менше 10 км, товщина лінії письма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                 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0,5 мм. Колір чорнила – синій.</w:t>
            </w:r>
          </w:p>
          <w:p w14:paraId="42C38E6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(Наприклад, ручка «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Flair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Writo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meter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ball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» або еквівалент).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33B2AE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EAF60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475F31" w:rsidRPr="00475F31" w14:paraId="46040039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633994C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19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330CB42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Скоби № 10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09677E8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№ 10.</w:t>
            </w:r>
          </w:p>
          <w:p w14:paraId="626CE1E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в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пачці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- 1000 штук. Упаковка картонна коробка (пачка)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622EF8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4BBFA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150</w:t>
            </w:r>
          </w:p>
        </w:tc>
      </w:tr>
      <w:tr w:rsidR="00475F31" w:rsidRPr="00475F31" w14:paraId="2F224020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2289580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0A03162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Скоби № 24/6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3374C70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№ 24/6.</w:t>
            </w:r>
          </w:p>
          <w:p w14:paraId="2205407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в пачці- 1000 штук. Упаковка картонна коробка (пачка)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E873A5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4D7353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</w:t>
            </w:r>
          </w:p>
        </w:tc>
      </w:tr>
      <w:tr w:rsidR="00475F31" w:rsidRPr="00475F31" w14:paraId="0A927191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2D2B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175B383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Папка-швидкозшивач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для паперу без перфорації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218929A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Папка-швидкозшивач формату А4. Має прозорий верхній лист. Фактура «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глянцець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». Товщина прозорого верху - не менше 120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, а нижньої                     частини - не менше 160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Без перфорації. На лицьовій стороні розташована кишеня з пластиковою смугою білого кольору, на якій можна вказати зміст. Колір: синій, зелений.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0F5C3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52339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</w:t>
            </w:r>
          </w:p>
        </w:tc>
      </w:tr>
      <w:tr w:rsidR="00475F31" w:rsidRPr="00475F31" w14:paraId="5EF4793B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2F1B7A4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4C2DDA6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Папка-швидкозшивач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для паперу з перфорацією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162012C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Папка-швидкозшивач формату А4. Має прозорий верхній лист. Фактура «помаранч». Товщина (верх/низ) - не менше 120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/160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відповідно. Має перфорацію. На лицьовій стороні розташована кишеня з пластиковою смугою білого кольору, на якій можна вказати зміст. Колір: фіолетовий, синій та зелений.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7E58E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26721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</w:t>
            </w:r>
          </w:p>
        </w:tc>
      </w:tr>
      <w:tr w:rsidR="00475F31" w:rsidRPr="00475F31" w14:paraId="14470EC0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63DBBD5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7FFBF54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Антистеплер</w:t>
            </w:r>
            <w:proofErr w:type="spellEnd"/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7FFD2E2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Призначений для видалення скоб № 10 та № 24/6.</w:t>
            </w:r>
          </w:p>
          <w:p w14:paraId="2EE0A97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 механізмом фіксації у закритому положенні. Матеріал корпусу - якісний пластик. Упаковка - картонна коробка (по 1 штуці у коробці).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D3357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0B614C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475F31" w:rsidRPr="00475F31" w14:paraId="68BF6494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50D9F1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24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769DDA5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 -реєстратор (тека- реєстратор)</w:t>
            </w:r>
          </w:p>
          <w:p w14:paraId="20CD843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/>
              </w:rPr>
              <w:drawing>
                <wp:inline distT="0" distB="0" distL="0" distR="0" wp14:anchorId="1409232B" wp14:editId="3D96D940">
                  <wp:extent cx="1198245" cy="799140"/>
                  <wp:effectExtent l="0" t="0" r="190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60" cy="817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0756C2C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Тип механізму - арочний</w:t>
            </w:r>
          </w:p>
          <w:p w14:paraId="267BCD2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Ширина торця - 50 мм.</w:t>
            </w:r>
          </w:p>
          <w:p w14:paraId="7679F7C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 картон з ламінацією</w:t>
            </w:r>
          </w:p>
          <w:p w14:paraId="402295D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Колір - синій та чорний </w:t>
            </w:r>
          </w:p>
          <w:p w14:paraId="09DBDE6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Формат А4. </w:t>
            </w:r>
          </w:p>
          <w:p w14:paraId="52EF17B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Ламінація обкладинки - одностороння</w:t>
            </w:r>
          </w:p>
          <w:p w14:paraId="396C9CB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Металеве обрамлення кутів -Так</w:t>
            </w:r>
          </w:p>
          <w:p w14:paraId="16C51A4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Кільце для захвату папки – Так</w:t>
            </w:r>
          </w:p>
          <w:p w14:paraId="228D208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Товщина картону – не менше 2 мм</w:t>
            </w:r>
          </w:p>
          <w:p w14:paraId="1B25D0F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 xml:space="preserve">Примітка: колір синій 150 штук; </w:t>
            </w:r>
          </w:p>
          <w:p w14:paraId="14CF034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>Колір чорний 150 штук.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BD895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49D00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30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75F31" w:rsidRPr="00475F31" w14:paraId="2A3462D6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1182642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5248CC3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Ножиці канцелярські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4DD0101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 нержавіюча сталь. Леза мають закруглені наконечники для безпеки використання. Оснащені зручними ручками з гумовими вставками. Розмір офісних ножиць становить - не менше 180-210 мм. Індивідуальна упаковка.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06D4B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B1C5D4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75F31" w:rsidRPr="00475F31" w14:paraId="5CD597EC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36C07BF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1161875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Календар настінний  квартальний на 202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рік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65927DD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Квартальний календар на 3 (трьох) пружинах. На одному аркуші три блоки (3 місяці). Кожний блок складається з 12 аркушів (12 місяців). Загальний розмір виробу - не менше 298х648 мм. Розмір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постера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- не менше 298х210 мм. Виготовлений з целюлозного картону щільністю не менше 300 г/м2. Кольоровий друк. Розмір блоків – не менше 298х140 мм. Виготовлені з крейдяного паперу щільністю не менше 90 г/м2. Календарна сітка українською мовою або українською та англійською мовами. Комплектується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показчиком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дати. Малюнок верхньої частини календаря у діловому стилі або природа (погоджується окремо з переможцем процедури закупівлі). Упаковка – термоплівка тощо.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FF3258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F4A11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80</w:t>
            </w:r>
          </w:p>
        </w:tc>
      </w:tr>
      <w:tr w:rsidR="00475F31" w:rsidRPr="00475F31" w14:paraId="0C7CBE2B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932102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27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60A3673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Календар перекидний настільний на                 202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рік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77BB6CC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Настільний перекидний календар на 202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рік. На першій сторінці - повний річний календар. Календар на поточний місяць на кожній сторінці. Розмір - не менше 88х133 мм. Внутрішній блок - офсетний папір щільністю не менше 60 г/м2. Мова українська. Відстань між отворами - стандартна. Кольоровий блок в 4-х кольорах відповідно до пори року. Додаткова інформація на кожен день: час сходу та заходу сонця, фаза місяця, іменинники дня, державні, міжнародні, професійні, церковні свята та пам'ятні дати. Упаковка – термоплівка тощо.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4969F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773B1E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475F31" w:rsidRPr="00475F31" w14:paraId="0680BE17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2898238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6F97DCD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С6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2FFF118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- 114*162 мм.</w:t>
            </w:r>
          </w:p>
          <w:p w14:paraId="6750F69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– білий офсет. Щільність - не менше                          75 г/м2. Клапан самоклеючий, з відривною силіконовою стрічкою. Конверт повинен мати внутрішній фон для захисту кореспонденції.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1194D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87D19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000</w:t>
            </w:r>
          </w:p>
        </w:tc>
      </w:tr>
      <w:tr w:rsidR="00475F31" w:rsidRPr="00475F31" w14:paraId="6F15514A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1409343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40254D9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Набір текстових маркерів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721D8BD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Набір маркерів для виділення тексту. Чорнило чотирьох кольорів: жовтий, помаранчевий, рожевий, зелений. Товщина лінії письма - 1-4 мм або 1-5 мм. Форма пишучого вузла - клиноподібна. Пакування - блістер. У одній пачці (блістері) – 4 штуки маркерів зазначених кольорів.</w:t>
            </w:r>
          </w:p>
          <w:p w14:paraId="728B957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>Примітка:1-4мм або 1-5 мм це конкретні характеристики товару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FF203E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28D3AC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</w:t>
            </w:r>
          </w:p>
        </w:tc>
      </w:tr>
      <w:tr w:rsidR="00475F31" w:rsidRPr="00475F31" w14:paraId="0F7317A9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1FDC720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3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670F50F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Олівець графітний НВ, з гумкою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51A2903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Твердість грифеля - НВ. Матеріал корпусу - дерево. Форма олівця - кругла або тригранна. Заточений. Наявність гумки - так. Довжина корпусу - 190 мм. Діаметр грифеля - 2,2 мм або                   2 мм. Колір корпусу - асорті.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48452F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6EDF2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00</w:t>
            </w:r>
          </w:p>
        </w:tc>
      </w:tr>
      <w:tr w:rsidR="00475F31" w:rsidRPr="00475F31" w14:paraId="182E3B3F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D5F6EF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31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6131830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Скріпки нікельовані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437D6AD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– 25 мм</w:t>
            </w:r>
          </w:p>
          <w:p w14:paraId="3D78307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 метал</w:t>
            </w:r>
          </w:p>
          <w:p w14:paraId="46E7285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в пачці -100 штук. Упаковка - картонна коробка (пачка)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D03111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B3220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00</w:t>
            </w:r>
          </w:p>
        </w:tc>
      </w:tr>
      <w:tr w:rsidR="00475F31" w:rsidRPr="00475F31" w14:paraId="46CCA009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0A3904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5DE34DC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Файл А4+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742AF46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Файл для документів А4+(люкс). Товщина файлу - не менше 40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Формат А4+: 235х310 мм (підходить для аркушів формату А4).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Матеріал - поліпропілен.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Європерфорація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                                             11 отворів. Поверхня: прозора, глянцева.</w:t>
            </w:r>
          </w:p>
          <w:p w14:paraId="2EEDEC1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 пачці/упаковці 100 штук.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8878A9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DBD6D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00</w:t>
            </w:r>
          </w:p>
        </w:tc>
      </w:tr>
      <w:tr w:rsidR="00475F31" w:rsidRPr="00475F31" w14:paraId="6F515D53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3324552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33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13E2DE5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Настільний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планінг</w:t>
            </w:r>
            <w:proofErr w:type="spellEnd"/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01791D3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Тип - недатований. Українською мовою.</w:t>
            </w:r>
          </w:p>
          <w:p w14:paraId="1E622D0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– 325*102 мм +/- 10 мм.</w:t>
            </w:r>
          </w:p>
          <w:p w14:paraId="376751C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сторінок (на пружині) – не менше                   120 сторінок. Папір блоку - білий. Матеріал обкладинки - NEBRASKA або еквівалент. На одному розвороті - 1 тиждень (7 днів), поле для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нотатків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. Телефонна книга. Розкладні мапи України та Європи.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B8D63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FDA28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</w:t>
            </w:r>
          </w:p>
        </w:tc>
      </w:tr>
      <w:tr w:rsidR="00475F31" w:rsidRPr="00475F31" w14:paraId="0C082FAA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1F76273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12CB891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Дірокол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 2 отвори</w:t>
            </w:r>
          </w:p>
          <w:p w14:paraId="25578AA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/>
              </w:rPr>
              <w:drawing>
                <wp:inline distT="0" distB="0" distL="0" distR="0" wp14:anchorId="5F1941AB" wp14:editId="66F919A8">
                  <wp:extent cx="495300" cy="666750"/>
                  <wp:effectExtent l="0" t="0" r="0" b="0"/>
                  <wp:docPr id="313" name="Рисунок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2A6F0B3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корпусу – метал. Пробивна потужність не менше 40 аркушів паперу щільністю 80 г/м2. Діаметр пробитого отвору – не менше 5,5 мм. Відстань між пробивними отворами 80 мм. Оснащений висувною лінійкою з форматною шкалою. Підошва оздоблена знімним пластиковим контейнером для збору відходів висічки.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0D77E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BD7A4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75F31" w:rsidRPr="00475F31" w14:paraId="1AF5D8A5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31194B2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35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3265BC9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Клей ПВА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0400AC0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Упаковка – флакон</w:t>
            </w:r>
          </w:p>
          <w:p w14:paraId="28D41A6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Кришка-дозатор - Так</w:t>
            </w:r>
          </w:p>
          <w:p w14:paraId="6C04B78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Об'єм – не менше 100 мл</w:t>
            </w:r>
          </w:p>
          <w:p w14:paraId="0C02A4E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C7CA4A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C5951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475F31" w:rsidRPr="00475F31" w14:paraId="3094DF67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6484EF6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36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5AE05A5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Подушка змінна до штампа R40</w:t>
            </w:r>
          </w:p>
          <w:p w14:paraId="6BF6B05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/>
              </w:rPr>
              <w:drawing>
                <wp:inline distT="0" distB="0" distL="0" distR="0" wp14:anchorId="7D5A2861" wp14:editId="06CC1617">
                  <wp:extent cx="657225" cy="752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71D7F9A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Штемпельна подушка для оснащення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Colop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Printer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R40, R40-Dater або еквівалент.</w:t>
            </w:r>
          </w:p>
          <w:p w14:paraId="05918C3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Подушка виготовлена з повсті. </w:t>
            </w:r>
          </w:p>
          <w:p w14:paraId="3BBC8F9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Розмір -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40 мм.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DC7E0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4DA950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75F31" w:rsidRPr="00475F31" w14:paraId="42559033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A4B376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37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129A359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Набір стікерів- закладок з клейким шаром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4107291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Тип - закладки.</w:t>
            </w:r>
          </w:p>
          <w:p w14:paraId="4AC0308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кольорів - 8.</w:t>
            </w:r>
          </w:p>
          <w:p w14:paraId="4A123E0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аркушів - 200 шт. (4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блочки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-прямокутники та 4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блочки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-стрілки різних кольорів по 25 шт.).</w:t>
            </w:r>
          </w:p>
          <w:p w14:paraId="38E15E1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одного блоку: 12*45 мм (прямокутники), 12*42 мм та/або 12*45 (стрілки).</w:t>
            </w:r>
          </w:p>
          <w:p w14:paraId="38E46FC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Яскраві неонові кольори. </w:t>
            </w:r>
          </w:p>
          <w:p w14:paraId="2EA0043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Пачка - блістер з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європідвісом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BCDDE2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3CFB4B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00</w:t>
            </w:r>
          </w:p>
        </w:tc>
      </w:tr>
      <w:tr w:rsidR="00475F31" w:rsidRPr="00475F31" w14:paraId="51C32447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6789D0B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D17D9D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Євроконверт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вітальних листівок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070BCD4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Розмір - 110х220 мм. Щільність - 80 г/м2. Має відривну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клеючу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стрічку.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ACF69B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217AFE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00</w:t>
            </w:r>
          </w:p>
        </w:tc>
      </w:tr>
      <w:tr w:rsidR="00475F31" w:rsidRPr="00475F31" w14:paraId="3A2DB9F4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65393F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0F5FE18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Обкладинки для брошур А4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6C5B51A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-картон. Колір -синій. Фактура обкладинки – під шкіру. Щільність картону -                   230-250 г/м². Обкладинки виконані з міцного, стійкого до зносу картону. Використовують для тильної (останньої) сторінки. У пачці/упаковці               50 штук.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6595A0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CE0767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75F31" w:rsidRPr="00475F31" w14:paraId="7CCC0B85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7438FC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4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45EE5E8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Обкладинки для брошур А4 (прозорі)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64ACB66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Матеріал – гладкий пластик без фактури. Колір – безбарвні. Тип обкладинки – прозорі. Товщина обкладинки – не менше 150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У пачці/упаковці                      50 штук.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0DEA66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A353A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75F31" w:rsidRPr="00475F31" w14:paraId="1584F3E0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3AE2EAD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E575DB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Фарба штемпельна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68B3371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Об’єм – не менше 30 мл. Колір - синій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E55E9C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F6C23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475F31" w:rsidRPr="00475F31" w14:paraId="610A131A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288C879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323A2EB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Портфель для паперів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7D1FF56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Портфель пластиковий із тканинною окантовкою. Бічні стінки з міцної тканини. Дно укріплене прогумованою вставкою. Товщина пластику -                          не менше 950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Усередині є 4 відділення. Ручки з тканини. Колір сірий або синій, або чорний.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E16E98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0954E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475F31" w:rsidRPr="00475F31" w14:paraId="3EBD877E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A8BC4B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3F061BA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  <w:t>Папка на кільцях</w:t>
            </w:r>
          </w:p>
          <w:p w14:paraId="6860F0C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Calibri" w:eastAsia="Calibri" w:hAnsi="Calibri" w:cs="Calibri"/>
                <w:noProof/>
                <w:sz w:val="20"/>
                <w:szCs w:val="20"/>
                <w:lang w:val="uk-UA"/>
              </w:rPr>
              <w:drawing>
                <wp:inline distT="0" distB="0" distL="0" distR="0" wp14:anchorId="5E7825C7" wp14:editId="424E30B0">
                  <wp:extent cx="1143000" cy="809625"/>
                  <wp:effectExtent l="0" t="0" r="0" b="9525"/>
                  <wp:docPr id="5" name="Рисунок 5" descr="https://svityaz.te.ua/wp-content/uploads/2020/03/0073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vityaz.te.ua/wp-content/uploads/2020/03/0073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6A02B55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Формат – А4</w:t>
            </w:r>
          </w:p>
          <w:p w14:paraId="04F3FF1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Ширина корінця - 36мм</w:t>
            </w:r>
          </w:p>
          <w:p w14:paraId="1F8E9E9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Кількість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кілець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 – 4 штук</w:t>
            </w:r>
          </w:p>
          <w:p w14:paraId="3D67541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Матеріал – пластик</w:t>
            </w:r>
          </w:p>
          <w:p w14:paraId="4011972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Кількість аркушів -</w:t>
            </w:r>
            <w:r w:rsidRPr="00475F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uk-UA"/>
              </w:rPr>
              <w:t xml:space="preserve"> 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100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арк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.</w:t>
            </w:r>
          </w:p>
          <w:p w14:paraId="7DE1624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Прозорий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карманець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: є.</w:t>
            </w:r>
          </w:p>
          <w:p w14:paraId="4A83275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Колір: синій, червоний та зелений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88F24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C32DB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475F31" w:rsidRPr="00475F31" w14:paraId="179D8624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803C79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140CA50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з клейкою смужкою для записів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4423C7B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- 75х75 мм. У пачці/упаковці 100 штук. Колір пастельний жовтий.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BB1D74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9D8FA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475F31" w:rsidRPr="00475F31" w14:paraId="11C7A00A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112FBF9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6FD5B34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С4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744BD08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- 229*324 мм. Папір – крафт. Щільність - не менше 90 г/м2. Клапан самоклеючий, з відривною силіконовою стрічкою.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8BE98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18A4D6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475F31" w:rsidRPr="00475F31" w14:paraId="5FCB6415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325367A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44BBC76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Зволожувач для пальців (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дампер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</w:p>
          <w:p w14:paraId="72DDCFE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Calibri" w:eastAsia="Calibri" w:hAnsi="Calibri" w:cs="Calibri"/>
                <w:noProof/>
                <w:sz w:val="20"/>
                <w:szCs w:val="20"/>
                <w:lang w:val="uk-UA"/>
              </w:rPr>
              <w:drawing>
                <wp:inline distT="0" distB="0" distL="0" distR="0" wp14:anchorId="4CAEB145" wp14:editId="64D37C08">
                  <wp:extent cx="676275" cy="822325"/>
                  <wp:effectExtent l="0" t="0" r="9525" b="0"/>
                  <wp:docPr id="314" name="Рисунок 314" descr="https://images.prom.ua/677652763_w640_h640_podushka-dlya-uvlazhneniy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images.prom.ua/677652763_w640_h640_podushka-dlya-uvlazhneniy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14:paraId="427D92B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Тип – кульковий (роликовий). Корпус і кулька виготовлені з високоякісного полістиролу. Корпус має круглу форму, діаметром не менше 8 см, з обертовою зволожуючою кулькою посередині.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71EFC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09D20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</w:tr>
      <w:tr w:rsidR="00475F31" w:rsidRPr="00475F31" w14:paraId="16D24C65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8CB580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4BFD4C6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Пластикові пружини для брошурування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d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 8мм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4F67E96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Матеріал пластик, діаметр 8 мм, в картонній коробці (пачці), колір чорний або синій,                            100 шт. пачка.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72B95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3C0D2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475F31" w:rsidRPr="00475F31" w14:paraId="7116CBFE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CC9786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781C428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Пластикові пружини для брошурування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d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мм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6F32448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Матеріал пластик, діаметр 19 мм, в картонній коробці (пачці), колір чорний або синій,                           100 шт./пачка.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7D0F4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BFA48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475F31" w:rsidRPr="00475F31" w14:paraId="78110DB6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29CB50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20D99AC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Пластикові пружини для брошурування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d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мм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5714420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Матеріал пластик, діаметр 25 мм, в картонній коробці (пачці), колір чорний або синій,                               50 шт./пачка.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34D53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E36E7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475F31" w:rsidRPr="00475F31" w14:paraId="354209F4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147FA7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015FE70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Пластикові пружини для брошурування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d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51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мм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572E6B1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Матеріал пластик, діаметр 51 мм, в картонній коробці (пачці), колір чорний або синій,                            50 шт./пачка.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CFBEC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D7BB8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475F31" w:rsidRPr="00475F31" w14:paraId="1067D5D5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1849C4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176CF47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Пластикові пружини для брошурування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d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45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мм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49EB3F7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Матеріал пластик, діаметр 45 мм, в картонній коробці (пачці), колір чорний або синій,                         50 шт./пачка.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ED8D1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4AB0A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475F31" w:rsidRPr="00475F31" w14:paraId="2DAB4FE9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A82F3B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0CCC9B2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Пластикові пружини для брошурування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d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</w:t>
            </w:r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мм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206A1C8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Матеріал пластик, діаметр 22 мм, в картонній коробці (пачці), колір чорний або синій,                           50 шт./пачка.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D5920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пачка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5003B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475F31" w:rsidRPr="00475F31" w14:paraId="4CAD58C1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0255B9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53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43851D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Настiльний</w:t>
            </w:r>
            <w:proofErr w:type="spellEnd"/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 тижневий </w:t>
            </w:r>
            <w:proofErr w:type="spellStart"/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планiнг</w:t>
            </w:r>
            <w:proofErr w:type="spellEnd"/>
            <w:r w:rsidRPr="00475F31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 недатований</w:t>
            </w:r>
          </w:p>
          <w:p w14:paraId="0FA809E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475F31">
              <w:rPr>
                <w:rFonts w:ascii="Calibri" w:eastAsia="Calibri" w:hAnsi="Calibri" w:cs="Calibri"/>
                <w:noProof/>
                <w:sz w:val="20"/>
                <w:szCs w:val="20"/>
                <w:lang w:val="uk-UA"/>
              </w:rPr>
              <w:drawing>
                <wp:inline distT="0" distB="0" distL="0" distR="0" wp14:anchorId="204A2230" wp14:editId="570E58C3">
                  <wp:extent cx="1295400" cy="923925"/>
                  <wp:effectExtent l="0" t="0" r="0" b="0"/>
                  <wp:docPr id="9" name="Рисунок 2" descr="https://officetorg.com.ua/image/cache/catalog/product/780/85/product_image_64985_326172-800x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fficetorg.com.ua/image/cache/catalog/product/780/85/product_image_64985_326172-800x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0E59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391" w:type="dxa"/>
            <w:shd w:val="clear" w:color="auto" w:fill="auto"/>
            <w:vAlign w:val="center"/>
          </w:tcPr>
          <w:p w14:paraId="1DC4C9A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Кількість аркушів - 30 аркушів.</w:t>
            </w:r>
          </w:p>
          <w:p w14:paraId="2179699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Тип - недатований</w:t>
            </w:r>
          </w:p>
          <w:p w14:paraId="49D539E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Розмір – 470 +/- 10 мм x 335 +/- 5 мм</w:t>
            </w:r>
          </w:p>
          <w:p w14:paraId="141AF73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Щільність аркушів – не менше 80 г/м2 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fldChar w:fldCharType="begin"/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instrText xml:space="preserve"> HYPERLINK "https://uk.wikipedia.org/wiki/%D0%9F%D0%BE%D0%BB%D1%96%D0%B2%D1%96%D0%BD%D1%96%D0%BB%D1%85%D0%BB%D0%BE%D1%80%D0%B8%D0%B4" </w:instrTex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fldChar w:fldCharType="separate"/>
            </w:r>
          </w:p>
          <w:p w14:paraId="69899C9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Матеріал обкладинки – полівінілхлорид (ПВХ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)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 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(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PVC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)</w:t>
            </w:r>
          </w:p>
          <w:p w14:paraId="5F4A2B5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fldChar w:fldCharType="end"/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На одній сторінці – цілий тиждень, органайзер робочого часу до 18.00.</w:t>
            </w:r>
          </w:p>
          <w:p w14:paraId="3B6EAA6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Є місце для нотаток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8C624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A1FE8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475F31" w:rsidRPr="00475F31" w14:paraId="45208185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132BF4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02E1C8F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  <w:t>Оснастка для штампа</w:t>
            </w:r>
          </w:p>
          <w:p w14:paraId="2AE8477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object w:dxaOrig="11205" w:dyaOrig="12225" w14:anchorId="681012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51.75pt" o:ole="">
                  <v:imagedata r:id="rId15" o:title=""/>
                </v:shape>
                <o:OLEObject Type="Embed" ProgID="PBrush" ShapeID="_x0000_i1025" DrawAspect="Content" ObjectID="_1810474797" r:id="rId16"/>
              </w:objec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2C0B350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Тип -автоматична.</w:t>
            </w:r>
          </w:p>
          <w:p w14:paraId="44FDCA8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Форма - прямокутна</w:t>
            </w:r>
          </w:p>
          <w:p w14:paraId="57502C8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Ширина -22 мм.</w:t>
            </w:r>
          </w:p>
          <w:p w14:paraId="39C8544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Довжина -58 мм</w:t>
            </w:r>
          </w:p>
          <w:p w14:paraId="55566549" w14:textId="77777777" w:rsidR="00475F31" w:rsidRPr="00475F31" w:rsidRDefault="00475F31" w:rsidP="00475F31">
            <w:pPr>
              <w:spacing w:after="0"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E78898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4091A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</w:tr>
      <w:tr w:rsidR="00475F31" w:rsidRPr="00475F31" w14:paraId="7A523766" w14:textId="77777777" w:rsidTr="00EA2245">
        <w:trPr>
          <w:trHeight w:val="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B159A9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6D8737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  <w:t xml:space="preserve">Підставка-органайзер </w:t>
            </w:r>
          </w:p>
          <w:p w14:paraId="48D16EB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r w:rsidRPr="00475F31">
              <w:rPr>
                <w:rFonts w:ascii="Calibri" w:eastAsia="Calibri" w:hAnsi="Calibri" w:cs="Calibri"/>
                <w:noProof/>
                <w:sz w:val="20"/>
                <w:szCs w:val="20"/>
                <w:lang w:val="uk-UA"/>
              </w:rPr>
              <w:drawing>
                <wp:inline distT="0" distB="0" distL="0" distR="0" wp14:anchorId="5C701C10" wp14:editId="53F168E1">
                  <wp:extent cx="1047750" cy="962025"/>
                  <wp:effectExtent l="0" t="0" r="0" b="9525"/>
                  <wp:docPr id="2" name="Рисунок 2" descr="https://axent.com.ua/sites/default/files/photoproduct/2125-01-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xent.com.ua/sites/default/files/photoproduct/2125-01-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088C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4391" w:type="dxa"/>
            <w:shd w:val="clear" w:color="auto" w:fill="auto"/>
            <w:vAlign w:val="center"/>
          </w:tcPr>
          <w:p w14:paraId="34DC9D5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Матеріал - метал. </w:t>
            </w:r>
          </w:p>
          <w:p w14:paraId="0E8C613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Розмір - 220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uk-UA"/>
              </w:rPr>
              <w:t xml:space="preserve">+/- 10 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мм х 140 +/- 10мм х 130+/- 10мм </w:t>
            </w:r>
          </w:p>
          <w:p w14:paraId="3A7AD36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Кількість відділень - 7 або 8 відділень</w:t>
            </w:r>
          </w:p>
          <w:p w14:paraId="150BD38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(наприклад, підставка-органайзер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Axent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2125-01-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А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або еквівалент).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 </w:t>
            </w:r>
          </w:p>
          <w:p w14:paraId="01BED11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0681A2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C0FA6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5 </w:t>
            </w:r>
          </w:p>
        </w:tc>
      </w:tr>
      <w:tr w:rsidR="00475F31" w:rsidRPr="00475F31" w14:paraId="6694208D" w14:textId="77777777" w:rsidTr="00EA2245">
        <w:trPr>
          <w:trHeight w:val="53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F242DE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6A02D04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  <w:t>Степлер</w:t>
            </w:r>
            <w:proofErr w:type="spellEnd"/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  <w:t xml:space="preserve"> канцелярський №</w:t>
            </w:r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  <w:t>24/6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08FC7B2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Матеріал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корпуса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 – метал</w:t>
            </w:r>
          </w:p>
          <w:p w14:paraId="590D2E5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Скоба - 24/6</w:t>
            </w:r>
          </w:p>
          <w:p w14:paraId="69B832D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Глибина скріплення – не менше 65 мм</w:t>
            </w:r>
          </w:p>
          <w:p w14:paraId="5A82935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аркушів– не  менше 25 штук</w:t>
            </w:r>
          </w:p>
          <w:p w14:paraId="5E5BE791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(наприклад,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Axent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Exakt-2 4926-02-A або еквівалент)</w:t>
            </w:r>
          </w:p>
          <w:p w14:paraId="06CF99E5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54F8F1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31B90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475F31" w:rsidRPr="00475F31" w14:paraId="67A60054" w14:textId="77777777" w:rsidTr="00EA2245">
        <w:trPr>
          <w:trHeight w:val="53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BB1A759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496DF146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  <w:t>Степлер</w:t>
            </w:r>
            <w:proofErr w:type="spellEnd"/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  <w:t xml:space="preserve"> канцелярський №</w:t>
            </w:r>
            <w:r w:rsidRPr="00475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10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19CDF282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Матеріал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корпуса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 – метал</w:t>
            </w:r>
          </w:p>
          <w:p w14:paraId="0CDD242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 xml:space="preserve">Скоба - 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10</w:t>
            </w:r>
          </w:p>
          <w:p w14:paraId="1AC14F4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аркушів –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не 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менше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</w:t>
            </w: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штук</w:t>
            </w:r>
          </w:p>
          <w:p w14:paraId="050B1F7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6C3462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669D1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100 </w:t>
            </w:r>
          </w:p>
        </w:tc>
      </w:tr>
      <w:tr w:rsidR="00475F31" w:rsidRPr="00475F31" w14:paraId="2AA564E1" w14:textId="77777777" w:rsidTr="00EA2245">
        <w:trPr>
          <w:trHeight w:val="53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6678974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58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2D11196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Зволожувач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для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пальців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(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гліцериновий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гель)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040884B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Об'єм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- не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менше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30 мл.</w:t>
            </w:r>
          </w:p>
          <w:p w14:paraId="55D7794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6557A9B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4D5AE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</w:tr>
      <w:tr w:rsidR="00475F31" w:rsidRPr="00475F31" w14:paraId="1CD4186A" w14:textId="77777777" w:rsidTr="00EA2245">
        <w:trPr>
          <w:trHeight w:val="53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61BC31D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59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1218EBEE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Точилка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механічна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з контейнером</w:t>
            </w:r>
          </w:p>
          <w:p w14:paraId="611FCC5F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r w:rsidRPr="00475F31">
              <w:rPr>
                <w:rFonts w:ascii="Calibri" w:eastAsia="Calibri" w:hAnsi="Calibri" w:cs="Calibri"/>
                <w:noProof/>
                <w:sz w:val="20"/>
                <w:szCs w:val="20"/>
                <w:lang w:val="uk-UA"/>
              </w:rPr>
              <mc:AlternateContent>
                <mc:Choice Requires="wps">
                  <w:drawing>
                    <wp:inline distT="0" distB="0" distL="0" distR="0" wp14:anchorId="6F515C1F" wp14:editId="1F48100B">
                      <wp:extent cx="304800" cy="304800"/>
                      <wp:effectExtent l="0" t="0" r="0" b="0"/>
                      <wp:docPr id="3" name="AutoShape 2" descr="Точилка механічна BUROMAX для олівців на струбцине (BM.4787) - зображення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F3B301" id="AutoShape 2" o:spid="_x0000_s1026" alt="Точилка механічна BUROMAX для олівців на струбцине (BM.4787) - зображення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Q36FMToDAAA6BgAADgAAAAAAAAAAAAAAAAAuAgAAZHJzL2Uyb0RvYy54bWxQSwECLQAUAAYA&#10;CAAAACEATKDpLNgAAAADAQAADwAAAAAAAAAAAAAAAACU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75F3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ru-RU" w:eastAsia="uk-UA"/>
              </w:rPr>
              <w:drawing>
                <wp:inline distT="0" distB="0" distL="0" distR="0" wp14:anchorId="2A9C365C" wp14:editId="45DE4263">
                  <wp:extent cx="676275" cy="5334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1BF03A39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Механічна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точилка.</w:t>
            </w:r>
          </w:p>
          <w:p w14:paraId="69F64AC9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Розмір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90 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uk-UA"/>
              </w:rPr>
              <w:t>+/-5 мм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х 60 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uk-UA"/>
              </w:rPr>
              <w:t>+/-5 мм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х 105 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uk-UA"/>
              </w:rPr>
              <w:t>+/-5</w:t>
            </w: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мм</w:t>
            </w:r>
          </w:p>
          <w:p w14:paraId="289FF60F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Авторегулювання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заточки.</w:t>
            </w:r>
          </w:p>
          <w:p w14:paraId="1BAF6CA7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Матеріал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корпусу - пластик.</w:t>
            </w:r>
          </w:p>
          <w:p w14:paraId="33E7F5EC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Металева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струбцина для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кріплення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до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стільниці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- Так.</w:t>
            </w:r>
          </w:p>
          <w:p w14:paraId="64D21B80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Знімний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контейнер для стружки – Так.</w:t>
            </w:r>
          </w:p>
          <w:p w14:paraId="6B75E340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9C01B7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FA9FE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</w:tr>
      <w:tr w:rsidR="00475F31" w:rsidRPr="00475F31" w14:paraId="3053A5B7" w14:textId="77777777" w:rsidTr="00EA2245">
        <w:trPr>
          <w:trHeight w:val="192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FB94B4A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60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28A12E0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Лоток для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паперів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горизонтальний</w:t>
            </w:r>
            <w:proofErr w:type="spellEnd"/>
          </w:p>
          <w:p w14:paraId="1602EFAC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r w:rsidRPr="00475F31">
              <w:rPr>
                <w:rFonts w:ascii="Calibri" w:eastAsia="Calibri" w:hAnsi="Calibri" w:cs="Calibri"/>
                <w:noProof/>
                <w:sz w:val="20"/>
                <w:szCs w:val="20"/>
                <w:lang w:val="uk-UA"/>
              </w:rPr>
              <w:drawing>
                <wp:inline distT="0" distB="0" distL="0" distR="0" wp14:anchorId="7AA59712" wp14:editId="3DA175D7">
                  <wp:extent cx="1238250" cy="895350"/>
                  <wp:effectExtent l="0" t="0" r="0" b="0"/>
                  <wp:docPr id="6" name="Рисунок 6" descr="https://images.prom.ua/2297329566_w640_h640_2297329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prom.ua/2297329566_w640_h640_2297329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09B15A3A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Кількість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</w:t>
            </w: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лотків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– 4 </w:t>
            </w:r>
          </w:p>
          <w:p w14:paraId="73DF1425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  <w:proofErr w:type="spellStart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>Матеріал</w:t>
            </w:r>
            <w:proofErr w:type="spellEnd"/>
            <w:r w:rsidRPr="00475F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  <w:t xml:space="preserve"> - метал</w:t>
            </w:r>
          </w:p>
          <w:p w14:paraId="5014CEAB" w14:textId="77777777" w:rsidR="00475F31" w:rsidRPr="00475F31" w:rsidRDefault="00475F31" w:rsidP="00475F31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ru-RU" w:eastAsia="ru-RU"/>
              </w:rPr>
            </w:pPr>
          </w:p>
          <w:p w14:paraId="49496072" w14:textId="77777777" w:rsidR="00475F31" w:rsidRPr="00475F31" w:rsidRDefault="00475F31" w:rsidP="00475F31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val="ru-RU" w:eastAsia="ru-RU"/>
              </w:rPr>
            </w:pPr>
          </w:p>
          <w:p w14:paraId="1F05C597" w14:textId="77777777" w:rsidR="00475F31" w:rsidRPr="00475F31" w:rsidRDefault="00475F31" w:rsidP="00475F31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uk-U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B79F2F8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6AE803" w14:textId="77777777" w:rsidR="00475F31" w:rsidRPr="00475F31" w:rsidRDefault="00475F31" w:rsidP="00475F3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5F3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</w:tr>
    </w:tbl>
    <w:p w14:paraId="42DA705E" w14:textId="77777777" w:rsidR="00475F31" w:rsidRPr="00D7634E" w:rsidRDefault="00475F31" w:rsidP="00D7634E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uk-UA"/>
        </w:rPr>
      </w:pPr>
    </w:p>
    <w:p w14:paraId="59994BB6" w14:textId="012E3626" w:rsidR="00EF1971" w:rsidRDefault="00EF1971" w:rsidP="00373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proofErr w:type="spellStart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Обґрунтування</w:t>
      </w:r>
      <w:proofErr w:type="spellEnd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 xml:space="preserve"> </w:t>
      </w:r>
      <w:proofErr w:type="spellStart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очікуваної</w:t>
      </w:r>
      <w:proofErr w:type="spellEnd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 xml:space="preserve"> </w:t>
      </w:r>
      <w:proofErr w:type="spellStart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ціни</w:t>
      </w:r>
      <w:proofErr w:type="spellEnd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 xml:space="preserve"> </w:t>
      </w:r>
      <w:proofErr w:type="spellStart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закупівлі</w:t>
      </w:r>
      <w:proofErr w:type="spellEnd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 xml:space="preserve">/бюджетного </w:t>
      </w:r>
      <w:proofErr w:type="spellStart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призначення</w:t>
      </w:r>
      <w:proofErr w:type="spellEnd"/>
      <w:r w:rsidRPr="001434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.</w:t>
      </w:r>
    </w:p>
    <w:p w14:paraId="7A23B7EF" w14:textId="53A72502" w:rsidR="002F1F96" w:rsidRDefault="002F1F96" w:rsidP="002F1F96">
      <w:pPr>
        <w:spacing w:after="0" w:line="240" w:lineRule="auto"/>
        <w:jc w:val="center"/>
        <w:rPr>
          <w:rFonts w:ascii="Times New Roman" w:eastAsia="Calibri" w:hAnsi="Times New Roman" w:cs="Times New Roman"/>
          <w:b/>
          <w:snapToGrid w:val="0"/>
          <w:sz w:val="24"/>
          <w:szCs w:val="24"/>
          <w:lang w:val="uk-UA"/>
        </w:rPr>
      </w:pPr>
      <w:r w:rsidRPr="002F1F9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Розрахунок очікуваної вартості предмета закупівлі методом порівняння ринкових цін.</w:t>
      </w:r>
      <w:r w:rsidRPr="002F1F96">
        <w:rPr>
          <w:rFonts w:ascii="Times New Roman" w:eastAsia="Calibri" w:hAnsi="Times New Roman" w:cs="Times New Roman"/>
          <w:b/>
          <w:snapToGrid w:val="0"/>
          <w:sz w:val="24"/>
          <w:szCs w:val="24"/>
          <w:lang w:val="uk-UA"/>
        </w:rPr>
        <w:t xml:space="preserve"> </w:t>
      </w:r>
    </w:p>
    <w:p w14:paraId="5D0941EB" w14:textId="40C4E7BA" w:rsidR="00626B2D" w:rsidRDefault="00626B2D" w:rsidP="00626B2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«</w:t>
      </w:r>
      <w:proofErr w:type="spellStart"/>
      <w:r w:rsidR="00475F3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Канцелярські</w:t>
      </w:r>
      <w:proofErr w:type="spellEnd"/>
      <w:r w:rsidR="00475F3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="00475F3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товари</w:t>
      </w:r>
      <w:proofErr w:type="spellEnd"/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» (ДК 021:2015:30190000-7 </w:t>
      </w:r>
      <w:proofErr w:type="spellStart"/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Офісне</w:t>
      </w:r>
      <w:proofErr w:type="spellEnd"/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устаткування</w:t>
      </w:r>
      <w:proofErr w:type="spellEnd"/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та </w:t>
      </w:r>
      <w:proofErr w:type="spellStart"/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приладдя</w:t>
      </w:r>
      <w:proofErr w:type="spellEnd"/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різне</w:t>
      </w:r>
      <w:proofErr w:type="spellEnd"/>
      <w:r w:rsidRPr="00626B2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)</w:t>
      </w:r>
      <w:r w:rsidR="0023426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.</w:t>
      </w:r>
    </w:p>
    <w:p w14:paraId="04892072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EA2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Основним методом визначення очікуваної вартості предмета закупівлі для товарів широкого вжитку є метод порівняння ринкових цін.</w:t>
      </w:r>
    </w:p>
    <w:p w14:paraId="1BAE72EF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EA2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Метод порівняння ринкових цін – це метод визначення очікуваної вартості предмета закупівлі, який використовує дані ринку, а саме загальнодоступну відкриту цінову інформацію та інформацію з отриманих </w:t>
      </w:r>
      <w:proofErr w:type="spellStart"/>
      <w:r w:rsidRPr="00EA2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прайс</w:t>
      </w:r>
      <w:proofErr w:type="spellEnd"/>
      <w:r w:rsidRPr="00EA2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-листів і комерційних пропозицій на момент дослідження ринку.</w:t>
      </w:r>
    </w:p>
    <w:p w14:paraId="0E7BF32C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Електронною поштою надіслано 4 (чотири) запити комерційної пропозиції постачальникам відповідної продукції.</w:t>
      </w:r>
    </w:p>
    <w:p w14:paraId="442CA93D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Крім того, здійснено аналіз цін в мережі Інтернет та в </w:t>
      </w: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</w:rPr>
        <w:t>Prozorro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A2245">
        <w:rPr>
          <w:rFonts w:ascii="Times New Roman" w:eastAsia="Times New Roman" w:hAnsi="Times New Roman" w:cs="Times New Roman"/>
          <w:sz w:val="28"/>
          <w:szCs w:val="28"/>
        </w:rPr>
        <w:t>Market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065633A" w14:textId="77777777" w:rsidR="00EA2245" w:rsidRPr="00EA2245" w:rsidRDefault="00EA2245" w:rsidP="00EA224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Отриманий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масив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цінових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данних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1110"/>
        <w:tblW w:w="964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39"/>
        <w:gridCol w:w="1702"/>
        <w:gridCol w:w="1419"/>
        <w:gridCol w:w="1595"/>
        <w:gridCol w:w="1702"/>
        <w:gridCol w:w="1388"/>
      </w:tblGrid>
      <w:tr w:rsidR="00EA2245" w:rsidRPr="00EA2245" w14:paraId="3A1EE6EE" w14:textId="77777777" w:rsidTr="00EA2245">
        <w:trPr>
          <w:trHeight w:val="122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6849" w14:textId="77777777" w:rsidR="00EA2245" w:rsidRPr="00EA2245" w:rsidRDefault="00EA2245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bookmarkStart w:id="1" w:name="_Hlk194327797"/>
            <w:proofErr w:type="spellStart"/>
            <w:r w:rsidRPr="00EA224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Назва</w:t>
            </w:r>
            <w:proofErr w:type="spellEnd"/>
            <w:r w:rsidRPr="00EA224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товару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9858D" w14:textId="3D3A3B2B" w:rsidR="00EA2245" w:rsidRPr="00EA2245" w:rsidRDefault="00C105D8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Учасник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52999" w14:textId="38944C7A" w:rsidR="00EA2245" w:rsidRPr="00EA2245" w:rsidRDefault="00C105D8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Учасник 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ECFBC" w14:textId="1E94C9C7" w:rsidR="00EA2245" w:rsidRPr="00EA2245" w:rsidRDefault="00C105D8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41AA3" w14:textId="4117A8FD" w:rsidR="00EA2245" w:rsidRPr="00EA2245" w:rsidRDefault="00C105D8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Учасник 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EDA07" w14:textId="77777777" w:rsidR="00EA2245" w:rsidRPr="00EA2245" w:rsidRDefault="00EA2245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EA2245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Мережа Інтернет (середня ціна)</w:t>
            </w:r>
          </w:p>
        </w:tc>
        <w:bookmarkEnd w:id="1"/>
      </w:tr>
      <w:tr w:rsidR="00EA2245" w:rsidRPr="00EA2245" w14:paraId="03E2E3F6" w14:textId="77777777" w:rsidTr="00C105D8">
        <w:trPr>
          <w:trHeight w:val="32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E0EA1" w14:textId="77777777" w:rsidR="00EA2245" w:rsidRPr="00EA2245" w:rsidRDefault="00EA2245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A224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Канцелярські</w:t>
            </w:r>
            <w:proofErr w:type="spellEnd"/>
            <w:r w:rsidRPr="00EA224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224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товари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40BFB" w14:textId="56598831" w:rsidR="00EA2245" w:rsidRPr="00EA2245" w:rsidRDefault="00C105D8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Ціна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C7FAF" w14:textId="7A7ECDD3" w:rsidR="00EA2245" w:rsidRPr="00EA2245" w:rsidRDefault="00C105D8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Ціна 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652B" w14:textId="77777777" w:rsidR="00EA2245" w:rsidRPr="00EA2245" w:rsidRDefault="00EA2245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EA2245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Комерційну пропозицію не надано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018E" w14:textId="43BAC588" w:rsidR="00EA2245" w:rsidRPr="00EA2245" w:rsidRDefault="00EA2245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983D3" w14:textId="77777777" w:rsidR="00EA2245" w:rsidRPr="00EA2245" w:rsidRDefault="00EA2245" w:rsidP="00EA2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bookmarkStart w:id="2" w:name="_Hlk199858008"/>
            <w:r w:rsidRPr="00EA2245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329999,22 </w:t>
            </w:r>
            <w:bookmarkEnd w:id="2"/>
            <w:r w:rsidRPr="00EA2245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грн.</w:t>
            </w:r>
          </w:p>
        </w:tc>
      </w:tr>
    </w:tbl>
    <w:p w14:paraId="32501196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EA2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Відповідно до Примірної методики визначення очікуваної вартості предмета закупівлі, затвердженої Міністерством розвитку економіки, торгівлі, сільського господарства України від 18.02.2020 № 275, очікувана ціна за одиницю, як середньоарифметичне значення масиву отриманих даних, розраховується за такою формулою: </w:t>
      </w:r>
    </w:p>
    <w:p w14:paraId="44BF6A54" w14:textId="77777777" w:rsidR="00EA2245" w:rsidRPr="00EA2245" w:rsidRDefault="00EA2245" w:rsidP="00EA2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3" w:name="n60"/>
      <w:bookmarkEnd w:id="3"/>
      <w:proofErr w:type="spellStart"/>
      <w:r w:rsidRPr="00EA22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</w:t>
      </w:r>
      <w:r w:rsidRPr="00EA22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</w:rPr>
        <w:t>од</w:t>
      </w:r>
      <w:proofErr w:type="spellEnd"/>
      <w:r w:rsidRPr="00EA2245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EA22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= (Ц</w:t>
      </w:r>
      <w:r w:rsidRPr="00EA22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</w:rPr>
        <w:t>1</w:t>
      </w:r>
      <w:r w:rsidRPr="00EA2245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EA22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+… + </w:t>
      </w:r>
      <w:proofErr w:type="spellStart"/>
      <w:r w:rsidRPr="00EA22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</w:t>
      </w:r>
      <w:r w:rsidRPr="00EA22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</w:rPr>
        <w:t>к</w:t>
      </w:r>
      <w:proofErr w:type="spellEnd"/>
      <w:r w:rsidRPr="00EA22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) / К,</w:t>
      </w: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ook w:val="04A0" w:firstRow="1" w:lastRow="0" w:firstColumn="1" w:lastColumn="0" w:noHBand="0" w:noVBand="1"/>
      </w:tblPr>
      <w:tblGrid>
        <w:gridCol w:w="398"/>
        <w:gridCol w:w="856"/>
        <w:gridCol w:w="174"/>
        <w:gridCol w:w="8544"/>
      </w:tblGrid>
      <w:tr w:rsidR="00EA2245" w:rsidRPr="00EA2245" w14:paraId="2C51B45A" w14:textId="77777777" w:rsidTr="00EA2245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5EF340" w14:textId="77777777" w:rsidR="00EA2245" w:rsidRPr="00EA2245" w:rsidRDefault="00EA2245" w:rsidP="00EA2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" w:name="n61"/>
            <w:bookmarkEnd w:id="4"/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</w:rPr>
              <w:t>де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A6DD2E" w14:textId="77777777" w:rsidR="00EA2245" w:rsidRPr="00EA2245" w:rsidRDefault="00EA2245" w:rsidP="00EA2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2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</w:t>
            </w:r>
            <w:r w:rsidRPr="00EA2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од</w:t>
            </w:r>
            <w:proofErr w:type="spellEnd"/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7FFC29" w14:textId="77777777" w:rsidR="00EA2245" w:rsidRPr="00EA2245" w:rsidRDefault="00EA2245" w:rsidP="00EA2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F9918E" w14:textId="77777777" w:rsidR="00EA2245" w:rsidRPr="00EA2245" w:rsidRDefault="00EA2245" w:rsidP="00EA2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очікувана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ціна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одиницю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EA2245" w:rsidRPr="00EA2245" w14:paraId="08C3287A" w14:textId="77777777" w:rsidTr="00EA2245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80AA46" w14:textId="77777777" w:rsidR="00EA2245" w:rsidRPr="00EA2245" w:rsidRDefault="00EA2245" w:rsidP="00EA2245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112781" w14:textId="77777777" w:rsidR="00EA2245" w:rsidRPr="00EA2245" w:rsidRDefault="00EA2245" w:rsidP="00EA2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2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</w:t>
            </w:r>
            <w:r w:rsidRPr="00EA2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1</w:t>
            </w:r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EA2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к</w:t>
            </w:r>
            <w:proofErr w:type="spellEnd"/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25652A" w14:textId="77777777" w:rsidR="00EA2245" w:rsidRPr="00EA2245" w:rsidRDefault="00EA2245" w:rsidP="00EA2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A6EC46" w14:textId="77777777" w:rsidR="00EA2245" w:rsidRPr="00EA2245" w:rsidRDefault="00EA2245" w:rsidP="00EA2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ціни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отримані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відкритих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джерел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інформації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приведені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єдиних</w:t>
            </w:r>
            <w:proofErr w:type="spellEnd"/>
            <w:r w:rsidRPr="00EA22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умов;</w:t>
            </w:r>
          </w:p>
        </w:tc>
      </w:tr>
    </w:tbl>
    <w:p w14:paraId="41F48B4A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5" w:name="_Hlk199857875"/>
      <w:bookmarkStart w:id="6" w:name="_Hlk173754958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Очікувана вартість, розрахована методом порівняння ринкових цін</w:t>
      </w:r>
      <w:bookmarkEnd w:id="5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14:paraId="5D906DD9" w14:textId="77777777" w:rsidR="00EA2245" w:rsidRPr="00EA2245" w:rsidRDefault="00EA2245" w:rsidP="00EA2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ОВмрц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Цод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х </w:t>
      </w:r>
      <w:r w:rsidRPr="00EA2245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, де</w:t>
      </w:r>
    </w:p>
    <w:p w14:paraId="08D3011E" w14:textId="77777777" w:rsidR="00EA2245" w:rsidRPr="00EA2245" w:rsidRDefault="00EA2245" w:rsidP="00EA2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ОВмрц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очікувана вартість, розрахована методом порівняння ринкових цін.</w:t>
      </w:r>
    </w:p>
    <w:p w14:paraId="21DE82DD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2245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кількість товару, що </w:t>
      </w: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заку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пову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ться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04F1D24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224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Канцелярські товари.</w:t>
      </w:r>
    </w:p>
    <w:p w14:paraId="261DEB83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Розрахунок.</w:t>
      </w:r>
    </w:p>
    <w:p w14:paraId="64E0B6C3" w14:textId="4AFC22B4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EA2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 масиву цінових даних виключається ціна, яка суттєво відрізняється в більшу сторону від найближчої наступної/попередньої ціни </w:t>
      </w:r>
      <w:r w:rsidR="00C105D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–</w:t>
      </w:r>
      <w:r w:rsidRPr="00EA2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C105D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Ціна 1</w:t>
      </w:r>
      <w:r w:rsidRPr="00EA2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</w:t>
      </w:r>
      <w:r w:rsidR="00C13CA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Учасник 1</w:t>
      </w:r>
      <w:r w:rsidRPr="00EA224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).</w:t>
      </w:r>
    </w:p>
    <w:p w14:paraId="1BD03D32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Очікувана вартість, розрахована методом порівняння ринкових цін:</w:t>
      </w:r>
    </w:p>
    <w:p w14:paraId="1EC85F4A" w14:textId="02C02076" w:rsidR="00EA2245" w:rsidRPr="00EA2245" w:rsidRDefault="00EA2245" w:rsidP="00EA22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ОВмрц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C13CA0">
        <w:rPr>
          <w:rFonts w:ascii="Times New Roman" w:eastAsia="Times New Roman" w:hAnsi="Times New Roman" w:cs="Times New Roman"/>
          <w:sz w:val="28"/>
          <w:szCs w:val="28"/>
          <w:lang w:val="uk-UA"/>
        </w:rPr>
        <w:t>Ціна 2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+ </w:t>
      </w:r>
      <w:r w:rsidR="00C13CA0">
        <w:rPr>
          <w:rFonts w:ascii="Times New Roman" w:eastAsia="Times New Roman" w:hAnsi="Times New Roman" w:cs="Times New Roman"/>
          <w:sz w:val="28"/>
          <w:szCs w:val="28"/>
          <w:lang w:val="uk-UA"/>
        </w:rPr>
        <w:t>Ціна 3</w:t>
      </w:r>
      <w:bookmarkStart w:id="7" w:name="_GoBack"/>
      <w:bookmarkEnd w:id="7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+ 329999,22)/3 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295418,50 (</w:t>
      </w:r>
      <w:proofErr w:type="spellStart"/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грн</w:t>
      </w:r>
      <w:proofErr w:type="spellEnd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.)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7FC4F3C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Кошторисом на 2025 рік для придбання канцелярських товарів передбачено 225227,00 грн., що недостатньо для здійснення закупівлі.</w:t>
      </w:r>
      <w:bookmarkEnd w:id="6"/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Тому здійснено перерозподіл коштів за КЕКВ 2210 «Предмети, матеріали, обладнання та інвентар». </w:t>
      </w:r>
    </w:p>
    <w:p w14:paraId="757870DC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>З огляду на зазначене вище, приймаємо очікувану вартість закупівлі –                          250000 (грн.).</w:t>
      </w:r>
    </w:p>
    <w:p w14:paraId="288E8D60" w14:textId="77777777" w:rsidR="00EA2245" w:rsidRPr="00EA2245" w:rsidRDefault="00EA2245" w:rsidP="00EA22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224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Очікувана вартість всієї закупівлі: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A224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250000,00</w:t>
      </w:r>
      <w:r w:rsidRPr="00EA2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A224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гривень з урахуванням податку за додану вартість.</w:t>
      </w:r>
    </w:p>
    <w:p w14:paraId="7FD2739D" w14:textId="77777777" w:rsidR="00EA2245" w:rsidRPr="00EA2245" w:rsidRDefault="00EA2245" w:rsidP="00EA224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napToGrid w:val="0"/>
          <w:sz w:val="28"/>
          <w:szCs w:val="28"/>
          <w:lang w:val="uk-UA"/>
        </w:rPr>
      </w:pPr>
    </w:p>
    <w:p w14:paraId="5CFAACCD" w14:textId="77777777" w:rsidR="0023426B" w:rsidRPr="00EA2245" w:rsidRDefault="0023426B" w:rsidP="00626B2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</w:p>
    <w:sectPr w:rsidR="0023426B" w:rsidRPr="00EA2245" w:rsidSect="004767C8">
      <w:headerReference w:type="default" r:id="rId20"/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E9102" w14:textId="77777777" w:rsidR="00EA2245" w:rsidRDefault="00EA2245" w:rsidP="00BB364D">
      <w:pPr>
        <w:spacing w:after="0" w:line="240" w:lineRule="auto"/>
      </w:pPr>
      <w:r>
        <w:separator/>
      </w:r>
    </w:p>
  </w:endnote>
  <w:endnote w:type="continuationSeparator" w:id="0">
    <w:p w14:paraId="466DB6DB" w14:textId="77777777" w:rsidR="00EA2245" w:rsidRDefault="00EA2245" w:rsidP="00BB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MS Gothic"/>
    <w:charset w:val="01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4012E" w14:textId="77777777" w:rsidR="00EA2245" w:rsidRDefault="00EA2245" w:rsidP="00BB364D">
      <w:pPr>
        <w:spacing w:after="0" w:line="240" w:lineRule="auto"/>
      </w:pPr>
      <w:r>
        <w:separator/>
      </w:r>
    </w:p>
  </w:footnote>
  <w:footnote w:type="continuationSeparator" w:id="0">
    <w:p w14:paraId="2E377F91" w14:textId="77777777" w:rsidR="00EA2245" w:rsidRDefault="00EA2245" w:rsidP="00BB3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0B311" w14:textId="77777777" w:rsidR="00EA2245" w:rsidRDefault="00EA224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Num2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7C41575"/>
    <w:multiLevelType w:val="hybridMultilevel"/>
    <w:tmpl w:val="971A4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6173C"/>
    <w:multiLevelType w:val="multilevel"/>
    <w:tmpl w:val="1EA86FC2"/>
    <w:lvl w:ilvl="0">
      <w:start w:val="1"/>
      <w:numFmt w:val="bullet"/>
      <w:lvlText w:val="-"/>
      <w:lvlJc w:val="left"/>
      <w:pPr>
        <w:ind w:left="897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61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9824437"/>
    <w:multiLevelType w:val="hybridMultilevel"/>
    <w:tmpl w:val="16308FA8"/>
    <w:lvl w:ilvl="0" w:tplc="9392EB6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B833922"/>
    <w:multiLevelType w:val="multilevel"/>
    <w:tmpl w:val="0C38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775A4"/>
    <w:multiLevelType w:val="hybridMultilevel"/>
    <w:tmpl w:val="93944134"/>
    <w:lvl w:ilvl="0" w:tplc="7E22727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8E03A6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190EB8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9A5C63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641ABE4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16F6315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3A508A0A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195ADBE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6E982D2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6" w15:restartNumberingAfterBreak="0">
    <w:nsid w:val="28811849"/>
    <w:multiLevelType w:val="hybridMultilevel"/>
    <w:tmpl w:val="A978CD46"/>
    <w:lvl w:ilvl="0" w:tplc="3A2AB8B6">
      <w:start w:val="9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89058D5"/>
    <w:multiLevelType w:val="multilevel"/>
    <w:tmpl w:val="7B887B16"/>
    <w:lvl w:ilvl="0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29780866"/>
    <w:multiLevelType w:val="hybridMultilevel"/>
    <w:tmpl w:val="DAD6CF0A"/>
    <w:lvl w:ilvl="0" w:tplc="45845F60">
      <w:start w:val="1"/>
      <w:numFmt w:val="decimal"/>
      <w:lvlText w:val="%1."/>
      <w:lvlJc w:val="left"/>
      <w:pPr>
        <w:ind w:left="218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9" w15:restartNumberingAfterBreak="0">
    <w:nsid w:val="2CFD19E4"/>
    <w:multiLevelType w:val="hybridMultilevel"/>
    <w:tmpl w:val="A4C6E1E4"/>
    <w:lvl w:ilvl="0" w:tplc="2B469884">
      <w:start w:val="2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5A41E7D"/>
    <w:multiLevelType w:val="hybridMultilevel"/>
    <w:tmpl w:val="2B22FEB6"/>
    <w:lvl w:ilvl="0" w:tplc="06FA0D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17162"/>
    <w:multiLevelType w:val="hybridMultilevel"/>
    <w:tmpl w:val="85686064"/>
    <w:lvl w:ilvl="0" w:tplc="1D9673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B54265"/>
    <w:multiLevelType w:val="hybridMultilevel"/>
    <w:tmpl w:val="46BC0CA4"/>
    <w:lvl w:ilvl="0" w:tplc="6EC29D12">
      <w:start w:val="779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E344C9F"/>
    <w:multiLevelType w:val="hybridMultilevel"/>
    <w:tmpl w:val="10FABCA4"/>
    <w:lvl w:ilvl="0" w:tplc="40A0B85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FA5F67"/>
    <w:multiLevelType w:val="multilevel"/>
    <w:tmpl w:val="8550C8FE"/>
    <w:lvl w:ilvl="0">
      <w:start w:val="1"/>
      <w:numFmt w:val="bullet"/>
      <w:lvlText w:val="-"/>
      <w:lvlJc w:val="left"/>
      <w:pPr>
        <w:ind w:left="537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25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7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69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1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3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5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7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29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A3E2190"/>
    <w:multiLevelType w:val="multilevel"/>
    <w:tmpl w:val="A3D46D68"/>
    <w:lvl w:ilvl="0">
      <w:start w:val="1"/>
      <w:numFmt w:val="bullet"/>
      <w:lvlText w:val="-"/>
      <w:lvlJc w:val="left"/>
      <w:pPr>
        <w:ind w:left="897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61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74FB0422"/>
    <w:multiLevelType w:val="hybridMultilevel"/>
    <w:tmpl w:val="6E7AC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80109F"/>
    <w:multiLevelType w:val="hybridMultilevel"/>
    <w:tmpl w:val="31EA6B8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22DB8A">
      <w:start w:val="2"/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Arial" w:eastAsia="Times New Roman" w:hAnsi="Arial" w:cs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114FE1"/>
    <w:multiLevelType w:val="hybridMultilevel"/>
    <w:tmpl w:val="C37C233A"/>
    <w:lvl w:ilvl="0" w:tplc="C18001F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lang w:val="ru-RU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4"/>
  </w:num>
  <w:num w:numId="4">
    <w:abstractNumId w:val="15"/>
  </w:num>
  <w:num w:numId="5">
    <w:abstractNumId w:val="2"/>
  </w:num>
  <w:num w:numId="6">
    <w:abstractNumId w:val="17"/>
  </w:num>
  <w:num w:numId="7">
    <w:abstractNumId w:val="8"/>
  </w:num>
  <w:num w:numId="8">
    <w:abstractNumId w:val="1"/>
  </w:num>
  <w:num w:numId="9">
    <w:abstractNumId w:val="16"/>
  </w:num>
  <w:num w:numId="10">
    <w:abstractNumId w:val="18"/>
  </w:num>
  <w:num w:numId="11">
    <w:abstractNumId w:val="5"/>
  </w:num>
  <w:num w:numId="12">
    <w:abstractNumId w:val="3"/>
  </w:num>
  <w:num w:numId="13">
    <w:abstractNumId w:val="12"/>
  </w:num>
  <w:num w:numId="14">
    <w:abstractNumId w:val="9"/>
  </w:num>
  <w:num w:numId="15">
    <w:abstractNumId w:val="13"/>
  </w:num>
  <w:num w:numId="16">
    <w:abstractNumId w:val="11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0"/>
  </w:num>
  <w:num w:numId="20">
    <w:abstractNumId w:val="6"/>
  </w:num>
  <w:num w:numId="21">
    <w:abstractNumId w:val="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E76"/>
    <w:rsid w:val="000014A6"/>
    <w:rsid w:val="000014B5"/>
    <w:rsid w:val="000052A8"/>
    <w:rsid w:val="00012709"/>
    <w:rsid w:val="0001675E"/>
    <w:rsid w:val="0002501C"/>
    <w:rsid w:val="00025A8E"/>
    <w:rsid w:val="00027C7D"/>
    <w:rsid w:val="00031433"/>
    <w:rsid w:val="0003229A"/>
    <w:rsid w:val="00032D48"/>
    <w:rsid w:val="00035E95"/>
    <w:rsid w:val="0003783C"/>
    <w:rsid w:val="0004052B"/>
    <w:rsid w:val="000417F2"/>
    <w:rsid w:val="00041AB4"/>
    <w:rsid w:val="00041EBB"/>
    <w:rsid w:val="00042A7F"/>
    <w:rsid w:val="000509F3"/>
    <w:rsid w:val="0005193E"/>
    <w:rsid w:val="000534CC"/>
    <w:rsid w:val="00055CE8"/>
    <w:rsid w:val="00056045"/>
    <w:rsid w:val="00056064"/>
    <w:rsid w:val="00081121"/>
    <w:rsid w:val="00083C88"/>
    <w:rsid w:val="0008581C"/>
    <w:rsid w:val="000861FD"/>
    <w:rsid w:val="00087F4A"/>
    <w:rsid w:val="0009004A"/>
    <w:rsid w:val="00090201"/>
    <w:rsid w:val="000A100B"/>
    <w:rsid w:val="000A2857"/>
    <w:rsid w:val="000A450E"/>
    <w:rsid w:val="000A6DC0"/>
    <w:rsid w:val="000B13B8"/>
    <w:rsid w:val="000C1377"/>
    <w:rsid w:val="000D2A62"/>
    <w:rsid w:val="000D30F2"/>
    <w:rsid w:val="000E0045"/>
    <w:rsid w:val="000F0210"/>
    <w:rsid w:val="000F16C6"/>
    <w:rsid w:val="000F1D51"/>
    <w:rsid w:val="000F43BB"/>
    <w:rsid w:val="000F6D08"/>
    <w:rsid w:val="000F72E1"/>
    <w:rsid w:val="00101616"/>
    <w:rsid w:val="00103B79"/>
    <w:rsid w:val="00105B5F"/>
    <w:rsid w:val="00114089"/>
    <w:rsid w:val="00114999"/>
    <w:rsid w:val="00115CE3"/>
    <w:rsid w:val="00123541"/>
    <w:rsid w:val="0012392D"/>
    <w:rsid w:val="00124855"/>
    <w:rsid w:val="00126E0C"/>
    <w:rsid w:val="00127C56"/>
    <w:rsid w:val="00131F6F"/>
    <w:rsid w:val="00134B4B"/>
    <w:rsid w:val="00134E8B"/>
    <w:rsid w:val="00140EF5"/>
    <w:rsid w:val="001415A3"/>
    <w:rsid w:val="001434EF"/>
    <w:rsid w:val="00161B2E"/>
    <w:rsid w:val="001657BA"/>
    <w:rsid w:val="00166755"/>
    <w:rsid w:val="001703FE"/>
    <w:rsid w:val="00170649"/>
    <w:rsid w:val="00172C0C"/>
    <w:rsid w:val="00173756"/>
    <w:rsid w:val="00177CBC"/>
    <w:rsid w:val="00180A56"/>
    <w:rsid w:val="001818DE"/>
    <w:rsid w:val="00182263"/>
    <w:rsid w:val="00184083"/>
    <w:rsid w:val="0018731B"/>
    <w:rsid w:val="00194C10"/>
    <w:rsid w:val="001A060A"/>
    <w:rsid w:val="001B0257"/>
    <w:rsid w:val="001B0571"/>
    <w:rsid w:val="001B075E"/>
    <w:rsid w:val="001B287A"/>
    <w:rsid w:val="001B549E"/>
    <w:rsid w:val="001B6CA4"/>
    <w:rsid w:val="001B7249"/>
    <w:rsid w:val="001C069D"/>
    <w:rsid w:val="001C26DB"/>
    <w:rsid w:val="001C3A81"/>
    <w:rsid w:val="001C5289"/>
    <w:rsid w:val="001C6AAF"/>
    <w:rsid w:val="001D09FA"/>
    <w:rsid w:val="001D47A1"/>
    <w:rsid w:val="001D643F"/>
    <w:rsid w:val="001E0F13"/>
    <w:rsid w:val="001E53FD"/>
    <w:rsid w:val="001E7AC1"/>
    <w:rsid w:val="001F22C3"/>
    <w:rsid w:val="001F3843"/>
    <w:rsid w:val="002018E6"/>
    <w:rsid w:val="00205E88"/>
    <w:rsid w:val="00206D79"/>
    <w:rsid w:val="002149F0"/>
    <w:rsid w:val="00216AA4"/>
    <w:rsid w:val="00220F02"/>
    <w:rsid w:val="00224A27"/>
    <w:rsid w:val="0023426B"/>
    <w:rsid w:val="00235E9E"/>
    <w:rsid w:val="00237102"/>
    <w:rsid w:val="00241101"/>
    <w:rsid w:val="00245578"/>
    <w:rsid w:val="00245BAA"/>
    <w:rsid w:val="002504A8"/>
    <w:rsid w:val="0025069C"/>
    <w:rsid w:val="0025183A"/>
    <w:rsid w:val="00263C2A"/>
    <w:rsid w:val="00265BF1"/>
    <w:rsid w:val="002709DD"/>
    <w:rsid w:val="00271417"/>
    <w:rsid w:val="00276620"/>
    <w:rsid w:val="002769AD"/>
    <w:rsid w:val="002771CB"/>
    <w:rsid w:val="002801E6"/>
    <w:rsid w:val="00280457"/>
    <w:rsid w:val="002835AC"/>
    <w:rsid w:val="002A4399"/>
    <w:rsid w:val="002A580B"/>
    <w:rsid w:val="002B12B9"/>
    <w:rsid w:val="002B1BF2"/>
    <w:rsid w:val="002B7E76"/>
    <w:rsid w:val="002C00F6"/>
    <w:rsid w:val="002C0ECE"/>
    <w:rsid w:val="002C182A"/>
    <w:rsid w:val="002C3688"/>
    <w:rsid w:val="002E3EA6"/>
    <w:rsid w:val="002E5540"/>
    <w:rsid w:val="002E56A5"/>
    <w:rsid w:val="002F1C4A"/>
    <w:rsid w:val="002F1F96"/>
    <w:rsid w:val="00311F4E"/>
    <w:rsid w:val="00313DB7"/>
    <w:rsid w:val="00316757"/>
    <w:rsid w:val="003177D0"/>
    <w:rsid w:val="00320A04"/>
    <w:rsid w:val="00323246"/>
    <w:rsid w:val="00332F18"/>
    <w:rsid w:val="00340B88"/>
    <w:rsid w:val="00347FB1"/>
    <w:rsid w:val="00350BDC"/>
    <w:rsid w:val="00353A84"/>
    <w:rsid w:val="00354144"/>
    <w:rsid w:val="00365ED6"/>
    <w:rsid w:val="00365FA6"/>
    <w:rsid w:val="003716F5"/>
    <w:rsid w:val="00373892"/>
    <w:rsid w:val="0038061F"/>
    <w:rsid w:val="00381115"/>
    <w:rsid w:val="00382319"/>
    <w:rsid w:val="00390983"/>
    <w:rsid w:val="00393CEF"/>
    <w:rsid w:val="003A51CB"/>
    <w:rsid w:val="003B034E"/>
    <w:rsid w:val="003B0E80"/>
    <w:rsid w:val="003B31D9"/>
    <w:rsid w:val="003B5EBF"/>
    <w:rsid w:val="003C61B2"/>
    <w:rsid w:val="003D6B48"/>
    <w:rsid w:val="003E5ADB"/>
    <w:rsid w:val="003F06F1"/>
    <w:rsid w:val="003F158C"/>
    <w:rsid w:val="003F271F"/>
    <w:rsid w:val="003F3A30"/>
    <w:rsid w:val="003F4998"/>
    <w:rsid w:val="0040197E"/>
    <w:rsid w:val="00407D84"/>
    <w:rsid w:val="00410552"/>
    <w:rsid w:val="00414737"/>
    <w:rsid w:val="004165A2"/>
    <w:rsid w:val="004265FF"/>
    <w:rsid w:val="004273CC"/>
    <w:rsid w:val="00433F10"/>
    <w:rsid w:val="00436CB6"/>
    <w:rsid w:val="0044474B"/>
    <w:rsid w:val="0045164D"/>
    <w:rsid w:val="0045638B"/>
    <w:rsid w:val="00457429"/>
    <w:rsid w:val="0046195C"/>
    <w:rsid w:val="00466DD8"/>
    <w:rsid w:val="00467CA3"/>
    <w:rsid w:val="00475F31"/>
    <w:rsid w:val="004767C8"/>
    <w:rsid w:val="00480C26"/>
    <w:rsid w:val="00481512"/>
    <w:rsid w:val="0048521F"/>
    <w:rsid w:val="004916C4"/>
    <w:rsid w:val="00494F18"/>
    <w:rsid w:val="00495C43"/>
    <w:rsid w:val="00496913"/>
    <w:rsid w:val="004A5674"/>
    <w:rsid w:val="004B51DC"/>
    <w:rsid w:val="004C29D6"/>
    <w:rsid w:val="004C55FC"/>
    <w:rsid w:val="004D56E2"/>
    <w:rsid w:val="004D7E99"/>
    <w:rsid w:val="004E0D5B"/>
    <w:rsid w:val="004F2233"/>
    <w:rsid w:val="004F53CF"/>
    <w:rsid w:val="004F5C80"/>
    <w:rsid w:val="00500461"/>
    <w:rsid w:val="0050088C"/>
    <w:rsid w:val="0050291C"/>
    <w:rsid w:val="00504FF1"/>
    <w:rsid w:val="0051652E"/>
    <w:rsid w:val="00523FD9"/>
    <w:rsid w:val="00532814"/>
    <w:rsid w:val="00556871"/>
    <w:rsid w:val="00563EF4"/>
    <w:rsid w:val="00567B14"/>
    <w:rsid w:val="00573C6E"/>
    <w:rsid w:val="00576050"/>
    <w:rsid w:val="005766DA"/>
    <w:rsid w:val="00584697"/>
    <w:rsid w:val="005A0CB2"/>
    <w:rsid w:val="005A3AE8"/>
    <w:rsid w:val="005A6B03"/>
    <w:rsid w:val="005B107B"/>
    <w:rsid w:val="005B296D"/>
    <w:rsid w:val="005B3812"/>
    <w:rsid w:val="005B3CDD"/>
    <w:rsid w:val="005C070E"/>
    <w:rsid w:val="005C34AB"/>
    <w:rsid w:val="005C4912"/>
    <w:rsid w:val="005C4961"/>
    <w:rsid w:val="005D382C"/>
    <w:rsid w:val="005E0A2E"/>
    <w:rsid w:val="005E1FFE"/>
    <w:rsid w:val="005E67D9"/>
    <w:rsid w:val="005E7E55"/>
    <w:rsid w:val="0060168C"/>
    <w:rsid w:val="00601ADD"/>
    <w:rsid w:val="006022C3"/>
    <w:rsid w:val="00611FE8"/>
    <w:rsid w:val="00620BDE"/>
    <w:rsid w:val="00620F9A"/>
    <w:rsid w:val="00621958"/>
    <w:rsid w:val="00624D0C"/>
    <w:rsid w:val="00626B2D"/>
    <w:rsid w:val="006318CB"/>
    <w:rsid w:val="00641346"/>
    <w:rsid w:val="006444B3"/>
    <w:rsid w:val="00652E96"/>
    <w:rsid w:val="00656D69"/>
    <w:rsid w:val="00657AAD"/>
    <w:rsid w:val="006604DC"/>
    <w:rsid w:val="0067390A"/>
    <w:rsid w:val="006750DD"/>
    <w:rsid w:val="00675AB0"/>
    <w:rsid w:val="006764E0"/>
    <w:rsid w:val="0067664F"/>
    <w:rsid w:val="0067687A"/>
    <w:rsid w:val="006834AD"/>
    <w:rsid w:val="00683E11"/>
    <w:rsid w:val="00685A53"/>
    <w:rsid w:val="00693379"/>
    <w:rsid w:val="006A2D3C"/>
    <w:rsid w:val="006A4796"/>
    <w:rsid w:val="006A5989"/>
    <w:rsid w:val="006A68E5"/>
    <w:rsid w:val="006C11E3"/>
    <w:rsid w:val="006C402A"/>
    <w:rsid w:val="006D1D00"/>
    <w:rsid w:val="006D358E"/>
    <w:rsid w:val="006D7C29"/>
    <w:rsid w:val="006E58C8"/>
    <w:rsid w:val="006E708D"/>
    <w:rsid w:val="006F370C"/>
    <w:rsid w:val="006F6282"/>
    <w:rsid w:val="00704F00"/>
    <w:rsid w:val="00713EE3"/>
    <w:rsid w:val="00714F33"/>
    <w:rsid w:val="00715263"/>
    <w:rsid w:val="00716CC6"/>
    <w:rsid w:val="00720A50"/>
    <w:rsid w:val="00720CCC"/>
    <w:rsid w:val="007239BB"/>
    <w:rsid w:val="0072573D"/>
    <w:rsid w:val="00725B85"/>
    <w:rsid w:val="007276EF"/>
    <w:rsid w:val="00730949"/>
    <w:rsid w:val="0073546A"/>
    <w:rsid w:val="00735F28"/>
    <w:rsid w:val="00737546"/>
    <w:rsid w:val="00751035"/>
    <w:rsid w:val="00755EA1"/>
    <w:rsid w:val="00756CF7"/>
    <w:rsid w:val="0075779E"/>
    <w:rsid w:val="007623A7"/>
    <w:rsid w:val="007638E9"/>
    <w:rsid w:val="007651F3"/>
    <w:rsid w:val="007722E4"/>
    <w:rsid w:val="00774731"/>
    <w:rsid w:val="007800A8"/>
    <w:rsid w:val="007859AE"/>
    <w:rsid w:val="00786204"/>
    <w:rsid w:val="0079622B"/>
    <w:rsid w:val="0079767A"/>
    <w:rsid w:val="007A7B3B"/>
    <w:rsid w:val="007B0B41"/>
    <w:rsid w:val="007B1CBA"/>
    <w:rsid w:val="007B7488"/>
    <w:rsid w:val="007C375D"/>
    <w:rsid w:val="007C5A8B"/>
    <w:rsid w:val="007C6CF1"/>
    <w:rsid w:val="007C7074"/>
    <w:rsid w:val="007D68FB"/>
    <w:rsid w:val="007E08F0"/>
    <w:rsid w:val="007E15EB"/>
    <w:rsid w:val="007F7E70"/>
    <w:rsid w:val="008012CF"/>
    <w:rsid w:val="008121CE"/>
    <w:rsid w:val="00820515"/>
    <w:rsid w:val="008323E0"/>
    <w:rsid w:val="008325B7"/>
    <w:rsid w:val="00834AC1"/>
    <w:rsid w:val="00835903"/>
    <w:rsid w:val="00835F98"/>
    <w:rsid w:val="008364D6"/>
    <w:rsid w:val="0084133B"/>
    <w:rsid w:val="0085144E"/>
    <w:rsid w:val="008558E1"/>
    <w:rsid w:val="00856053"/>
    <w:rsid w:val="008632CE"/>
    <w:rsid w:val="00864839"/>
    <w:rsid w:val="008655C9"/>
    <w:rsid w:val="00872684"/>
    <w:rsid w:val="00880831"/>
    <w:rsid w:val="00881878"/>
    <w:rsid w:val="0088301D"/>
    <w:rsid w:val="00885B57"/>
    <w:rsid w:val="00887976"/>
    <w:rsid w:val="00893265"/>
    <w:rsid w:val="00893F95"/>
    <w:rsid w:val="00895F14"/>
    <w:rsid w:val="00896968"/>
    <w:rsid w:val="00897ED0"/>
    <w:rsid w:val="008A0BD8"/>
    <w:rsid w:val="008A5C5F"/>
    <w:rsid w:val="008A7E96"/>
    <w:rsid w:val="008B4DEF"/>
    <w:rsid w:val="008B7558"/>
    <w:rsid w:val="008C47C9"/>
    <w:rsid w:val="008C58D6"/>
    <w:rsid w:val="008D3F56"/>
    <w:rsid w:val="008D5DDE"/>
    <w:rsid w:val="008D6EE3"/>
    <w:rsid w:val="008E7AE5"/>
    <w:rsid w:val="008F4E69"/>
    <w:rsid w:val="008F7C1B"/>
    <w:rsid w:val="0090338E"/>
    <w:rsid w:val="0091105C"/>
    <w:rsid w:val="00924602"/>
    <w:rsid w:val="00924A27"/>
    <w:rsid w:val="00932D60"/>
    <w:rsid w:val="00936902"/>
    <w:rsid w:val="00944300"/>
    <w:rsid w:val="00944F7E"/>
    <w:rsid w:val="00950E21"/>
    <w:rsid w:val="00952329"/>
    <w:rsid w:val="00952FC2"/>
    <w:rsid w:val="0096000A"/>
    <w:rsid w:val="0096046E"/>
    <w:rsid w:val="009642AB"/>
    <w:rsid w:val="00964B68"/>
    <w:rsid w:val="00964D47"/>
    <w:rsid w:val="00965E5A"/>
    <w:rsid w:val="00966978"/>
    <w:rsid w:val="00967A78"/>
    <w:rsid w:val="009773D1"/>
    <w:rsid w:val="00981F8A"/>
    <w:rsid w:val="009825C9"/>
    <w:rsid w:val="00982AF7"/>
    <w:rsid w:val="00983172"/>
    <w:rsid w:val="00983887"/>
    <w:rsid w:val="0098494F"/>
    <w:rsid w:val="009907FF"/>
    <w:rsid w:val="009963B1"/>
    <w:rsid w:val="00996DD0"/>
    <w:rsid w:val="009A1BC0"/>
    <w:rsid w:val="009A2825"/>
    <w:rsid w:val="009B6626"/>
    <w:rsid w:val="009C2CF5"/>
    <w:rsid w:val="009C3546"/>
    <w:rsid w:val="009C5016"/>
    <w:rsid w:val="009D141E"/>
    <w:rsid w:val="009D45F7"/>
    <w:rsid w:val="009D5F05"/>
    <w:rsid w:val="009E3578"/>
    <w:rsid w:val="009F6198"/>
    <w:rsid w:val="00A0072B"/>
    <w:rsid w:val="00A016ED"/>
    <w:rsid w:val="00A03A29"/>
    <w:rsid w:val="00A0634D"/>
    <w:rsid w:val="00A06EE7"/>
    <w:rsid w:val="00A06F43"/>
    <w:rsid w:val="00A07055"/>
    <w:rsid w:val="00A23349"/>
    <w:rsid w:val="00A246A5"/>
    <w:rsid w:val="00A27CF1"/>
    <w:rsid w:val="00A31DEB"/>
    <w:rsid w:val="00A34A2B"/>
    <w:rsid w:val="00A427FF"/>
    <w:rsid w:val="00A42A91"/>
    <w:rsid w:val="00A453AB"/>
    <w:rsid w:val="00A474E9"/>
    <w:rsid w:val="00A5218E"/>
    <w:rsid w:val="00A523D4"/>
    <w:rsid w:val="00A543A4"/>
    <w:rsid w:val="00A61D2A"/>
    <w:rsid w:val="00A61DB9"/>
    <w:rsid w:val="00A63276"/>
    <w:rsid w:val="00A65019"/>
    <w:rsid w:val="00A65B7F"/>
    <w:rsid w:val="00A65E4F"/>
    <w:rsid w:val="00A662E7"/>
    <w:rsid w:val="00A84E45"/>
    <w:rsid w:val="00A90161"/>
    <w:rsid w:val="00A91076"/>
    <w:rsid w:val="00A92F52"/>
    <w:rsid w:val="00A95545"/>
    <w:rsid w:val="00A972E4"/>
    <w:rsid w:val="00AA0A4C"/>
    <w:rsid w:val="00AA13EC"/>
    <w:rsid w:val="00AA3236"/>
    <w:rsid w:val="00AA32A7"/>
    <w:rsid w:val="00AA5DBB"/>
    <w:rsid w:val="00AA637B"/>
    <w:rsid w:val="00AA69D3"/>
    <w:rsid w:val="00AB4FA6"/>
    <w:rsid w:val="00AB632D"/>
    <w:rsid w:val="00AD0BDD"/>
    <w:rsid w:val="00AD5CAF"/>
    <w:rsid w:val="00AD5FC0"/>
    <w:rsid w:val="00AD7D29"/>
    <w:rsid w:val="00AE0194"/>
    <w:rsid w:val="00AE7212"/>
    <w:rsid w:val="00AF0093"/>
    <w:rsid w:val="00AF2938"/>
    <w:rsid w:val="00AF3C79"/>
    <w:rsid w:val="00AF515E"/>
    <w:rsid w:val="00AF7ED5"/>
    <w:rsid w:val="00B003C6"/>
    <w:rsid w:val="00B0548D"/>
    <w:rsid w:val="00B07291"/>
    <w:rsid w:val="00B11A8C"/>
    <w:rsid w:val="00B13B62"/>
    <w:rsid w:val="00B1634B"/>
    <w:rsid w:val="00B164A1"/>
    <w:rsid w:val="00B20D01"/>
    <w:rsid w:val="00B31E77"/>
    <w:rsid w:val="00B32472"/>
    <w:rsid w:val="00B34C8D"/>
    <w:rsid w:val="00B36705"/>
    <w:rsid w:val="00B41093"/>
    <w:rsid w:val="00B46AB1"/>
    <w:rsid w:val="00B521F6"/>
    <w:rsid w:val="00B53A75"/>
    <w:rsid w:val="00B55788"/>
    <w:rsid w:val="00B55923"/>
    <w:rsid w:val="00B56FE8"/>
    <w:rsid w:val="00B601F7"/>
    <w:rsid w:val="00B62CA9"/>
    <w:rsid w:val="00B703B8"/>
    <w:rsid w:val="00B73F49"/>
    <w:rsid w:val="00B743F9"/>
    <w:rsid w:val="00B77FAD"/>
    <w:rsid w:val="00B82EB7"/>
    <w:rsid w:val="00B8472E"/>
    <w:rsid w:val="00B95DF2"/>
    <w:rsid w:val="00B9798A"/>
    <w:rsid w:val="00BA0AF2"/>
    <w:rsid w:val="00BA207C"/>
    <w:rsid w:val="00BA4F69"/>
    <w:rsid w:val="00BB0B5B"/>
    <w:rsid w:val="00BB364D"/>
    <w:rsid w:val="00BB3D83"/>
    <w:rsid w:val="00BB7801"/>
    <w:rsid w:val="00BC111E"/>
    <w:rsid w:val="00BC1901"/>
    <w:rsid w:val="00BC5293"/>
    <w:rsid w:val="00BC52B3"/>
    <w:rsid w:val="00BD1465"/>
    <w:rsid w:val="00BD3714"/>
    <w:rsid w:val="00BD3AB1"/>
    <w:rsid w:val="00BE08AE"/>
    <w:rsid w:val="00BE1A93"/>
    <w:rsid w:val="00BE5667"/>
    <w:rsid w:val="00BE638D"/>
    <w:rsid w:val="00C0251C"/>
    <w:rsid w:val="00C02D00"/>
    <w:rsid w:val="00C05925"/>
    <w:rsid w:val="00C07878"/>
    <w:rsid w:val="00C104BF"/>
    <w:rsid w:val="00C105D8"/>
    <w:rsid w:val="00C13CA0"/>
    <w:rsid w:val="00C16EB8"/>
    <w:rsid w:val="00C22BF2"/>
    <w:rsid w:val="00C236A3"/>
    <w:rsid w:val="00C25FAB"/>
    <w:rsid w:val="00C34151"/>
    <w:rsid w:val="00C354A4"/>
    <w:rsid w:val="00C43379"/>
    <w:rsid w:val="00C459B0"/>
    <w:rsid w:val="00C51D9D"/>
    <w:rsid w:val="00C57ACF"/>
    <w:rsid w:val="00C57FC2"/>
    <w:rsid w:val="00C72768"/>
    <w:rsid w:val="00C77DAB"/>
    <w:rsid w:val="00C81909"/>
    <w:rsid w:val="00C873C2"/>
    <w:rsid w:val="00C87617"/>
    <w:rsid w:val="00C90705"/>
    <w:rsid w:val="00CA09B3"/>
    <w:rsid w:val="00CA7723"/>
    <w:rsid w:val="00CC2C42"/>
    <w:rsid w:val="00CC30EF"/>
    <w:rsid w:val="00CC4153"/>
    <w:rsid w:val="00CC66B1"/>
    <w:rsid w:val="00CD0FDA"/>
    <w:rsid w:val="00CD435F"/>
    <w:rsid w:val="00CE0C18"/>
    <w:rsid w:val="00CE178B"/>
    <w:rsid w:val="00CE730C"/>
    <w:rsid w:val="00CE795F"/>
    <w:rsid w:val="00CF36EB"/>
    <w:rsid w:val="00D03D7C"/>
    <w:rsid w:val="00D166B8"/>
    <w:rsid w:val="00D21067"/>
    <w:rsid w:val="00D30C61"/>
    <w:rsid w:val="00D31DB1"/>
    <w:rsid w:val="00D3398A"/>
    <w:rsid w:val="00D4234A"/>
    <w:rsid w:val="00D45676"/>
    <w:rsid w:val="00D45EBE"/>
    <w:rsid w:val="00D518E7"/>
    <w:rsid w:val="00D55819"/>
    <w:rsid w:val="00D568C3"/>
    <w:rsid w:val="00D61CD9"/>
    <w:rsid w:val="00D66FF8"/>
    <w:rsid w:val="00D7122A"/>
    <w:rsid w:val="00D7634E"/>
    <w:rsid w:val="00D77F07"/>
    <w:rsid w:val="00D809C2"/>
    <w:rsid w:val="00D81E6B"/>
    <w:rsid w:val="00D90B95"/>
    <w:rsid w:val="00D91329"/>
    <w:rsid w:val="00D94832"/>
    <w:rsid w:val="00DA4DC9"/>
    <w:rsid w:val="00DA53C7"/>
    <w:rsid w:val="00DB1E8B"/>
    <w:rsid w:val="00DB7178"/>
    <w:rsid w:val="00DB7CAA"/>
    <w:rsid w:val="00DD29CE"/>
    <w:rsid w:val="00DD2C02"/>
    <w:rsid w:val="00DD4FC1"/>
    <w:rsid w:val="00DD5208"/>
    <w:rsid w:val="00DD56D9"/>
    <w:rsid w:val="00DD7F93"/>
    <w:rsid w:val="00DE4581"/>
    <w:rsid w:val="00DF1EF7"/>
    <w:rsid w:val="00DF6F02"/>
    <w:rsid w:val="00E046CF"/>
    <w:rsid w:val="00E149E4"/>
    <w:rsid w:val="00E22E0E"/>
    <w:rsid w:val="00E251FF"/>
    <w:rsid w:val="00E260FA"/>
    <w:rsid w:val="00E275AE"/>
    <w:rsid w:val="00E3080B"/>
    <w:rsid w:val="00E374D5"/>
    <w:rsid w:val="00E418D5"/>
    <w:rsid w:val="00E41A8C"/>
    <w:rsid w:val="00E41C17"/>
    <w:rsid w:val="00E52419"/>
    <w:rsid w:val="00E5312C"/>
    <w:rsid w:val="00E5554E"/>
    <w:rsid w:val="00E63638"/>
    <w:rsid w:val="00E8328F"/>
    <w:rsid w:val="00E9259C"/>
    <w:rsid w:val="00E967F9"/>
    <w:rsid w:val="00EA2245"/>
    <w:rsid w:val="00EB7E05"/>
    <w:rsid w:val="00EC08E4"/>
    <w:rsid w:val="00EC189B"/>
    <w:rsid w:val="00EC2F5C"/>
    <w:rsid w:val="00ED53C8"/>
    <w:rsid w:val="00EE3523"/>
    <w:rsid w:val="00EE3529"/>
    <w:rsid w:val="00EE4DAA"/>
    <w:rsid w:val="00EE57C2"/>
    <w:rsid w:val="00EE795B"/>
    <w:rsid w:val="00EF1971"/>
    <w:rsid w:val="00EF2039"/>
    <w:rsid w:val="00EF2319"/>
    <w:rsid w:val="00F0492E"/>
    <w:rsid w:val="00F06D7A"/>
    <w:rsid w:val="00F11E9C"/>
    <w:rsid w:val="00F12BE8"/>
    <w:rsid w:val="00F21F92"/>
    <w:rsid w:val="00F33387"/>
    <w:rsid w:val="00F36A71"/>
    <w:rsid w:val="00F454BE"/>
    <w:rsid w:val="00F473A1"/>
    <w:rsid w:val="00F52AF8"/>
    <w:rsid w:val="00F52ECD"/>
    <w:rsid w:val="00F55EB3"/>
    <w:rsid w:val="00F71637"/>
    <w:rsid w:val="00F732DC"/>
    <w:rsid w:val="00F77C05"/>
    <w:rsid w:val="00F82671"/>
    <w:rsid w:val="00F9282A"/>
    <w:rsid w:val="00F95D66"/>
    <w:rsid w:val="00FA051A"/>
    <w:rsid w:val="00FB2484"/>
    <w:rsid w:val="00FB301F"/>
    <w:rsid w:val="00FB6419"/>
    <w:rsid w:val="00FB659E"/>
    <w:rsid w:val="00FC5A91"/>
    <w:rsid w:val="00FC6EA0"/>
    <w:rsid w:val="00FE2035"/>
    <w:rsid w:val="00FE2DD8"/>
    <w:rsid w:val="00FE735D"/>
    <w:rsid w:val="00FE7E77"/>
    <w:rsid w:val="00FF0BA9"/>
    <w:rsid w:val="00FF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E8195"/>
  <w15:chartTrackingRefBased/>
  <w15:docId w15:val="{9C8268FF-E4BA-4E86-ACA2-B6AA8352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73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364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364D"/>
  </w:style>
  <w:style w:type="paragraph" w:styleId="a5">
    <w:name w:val="footer"/>
    <w:basedOn w:val="a"/>
    <w:link w:val="a6"/>
    <w:uiPriority w:val="99"/>
    <w:unhideWhenUsed/>
    <w:rsid w:val="00BB364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364D"/>
  </w:style>
  <w:style w:type="character" w:customStyle="1" w:styleId="2">
    <w:name w:val="Основной текст (2)"/>
    <w:rsid w:val="00494F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table" w:styleId="a7">
    <w:name w:val="Table Grid"/>
    <w:basedOn w:val="a1"/>
    <w:uiPriority w:val="39"/>
    <w:rsid w:val="00DD7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Дата1"/>
    <w:basedOn w:val="a0"/>
    <w:rsid w:val="008A0BD8"/>
  </w:style>
  <w:style w:type="table" w:customStyle="1" w:styleId="10">
    <w:name w:val="Сетка таблицы1"/>
    <w:basedOn w:val="a1"/>
    <w:next w:val="a7"/>
    <w:uiPriority w:val="39"/>
    <w:rsid w:val="00E04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Chapter10,Список уровня 2,Заголовок 1.1,Заголовок а),название табл/рис,заголовок 1.1,Elenco Normale,1 Буллет,AC List 01,List Paragraph (numbered (a)),List_Paragraph,Multilevel para_II,List Paragraph-ExecSummary,Akapit z listą BS,Bullets,lp1"/>
    <w:basedOn w:val="a"/>
    <w:link w:val="a9"/>
    <w:uiPriority w:val="34"/>
    <w:qFormat/>
    <w:rsid w:val="00184083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320A0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20A0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20A0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20A0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20A04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320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20A04"/>
    <w:rPr>
      <w:rFonts w:ascii="Segoe UI" w:hAnsi="Segoe UI" w:cs="Segoe UI"/>
      <w:sz w:val="18"/>
      <w:szCs w:val="18"/>
    </w:rPr>
  </w:style>
  <w:style w:type="table" w:customStyle="1" w:styleId="41">
    <w:name w:val="Сетка таблицы41"/>
    <w:basedOn w:val="a1"/>
    <w:next w:val="a7"/>
    <w:uiPriority w:val="39"/>
    <w:rsid w:val="00C16EB8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ru-RU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7"/>
    <w:uiPriority w:val="39"/>
    <w:rsid w:val="002A4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ітка таблиці1"/>
    <w:basedOn w:val="a1"/>
    <w:uiPriority w:val="39"/>
    <w:rsid w:val="00280457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uk-UA" w:eastAsia="zh-CN"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7"/>
    <w:uiPriority w:val="39"/>
    <w:rsid w:val="0045638B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ru-RU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A95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customStyle="1" w:styleId="21">
    <w:name w:val="Сітка таблиці2"/>
    <w:basedOn w:val="a1"/>
    <w:next w:val="a7"/>
    <w:uiPriority w:val="39"/>
    <w:rsid w:val="00B164A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sid w:val="006F6282"/>
    <w:rPr>
      <w:b/>
      <w:bCs/>
    </w:rPr>
  </w:style>
  <w:style w:type="character" w:customStyle="1" w:styleId="22">
    <w:name w:val="Дата2"/>
    <w:basedOn w:val="a0"/>
    <w:rsid w:val="006F6282"/>
  </w:style>
  <w:style w:type="table" w:customStyle="1" w:styleId="631">
    <w:name w:val="Сетка таблицы631"/>
    <w:basedOn w:val="a1"/>
    <w:next w:val="a7"/>
    <w:uiPriority w:val="39"/>
    <w:rsid w:val="00714F33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ru-RU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7"/>
    <w:uiPriority w:val="39"/>
    <w:rsid w:val="00CD0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">
    <w:name w:val="Normal Знак"/>
    <w:link w:val="12"/>
    <w:locked/>
    <w:rsid w:val="00E22E0E"/>
    <w:rPr>
      <w:rFonts w:ascii="Arial" w:eastAsia="Arial" w:hAnsi="Arial" w:cs="Arial"/>
      <w:color w:val="000000"/>
      <w:lang w:val="ru-RU" w:eastAsia="ru-RU"/>
    </w:rPr>
  </w:style>
  <w:style w:type="paragraph" w:customStyle="1" w:styleId="12">
    <w:name w:val="Обычный1"/>
    <w:link w:val="Normal"/>
    <w:qFormat/>
    <w:rsid w:val="00E22E0E"/>
    <w:pPr>
      <w:spacing w:after="0" w:line="276" w:lineRule="auto"/>
    </w:pPr>
    <w:rPr>
      <w:rFonts w:ascii="Arial" w:eastAsia="Arial" w:hAnsi="Arial" w:cs="Arial"/>
      <w:color w:val="000000"/>
      <w:lang w:val="ru-RU" w:eastAsia="ru-RU"/>
    </w:rPr>
  </w:style>
  <w:style w:type="table" w:customStyle="1" w:styleId="61">
    <w:name w:val="Сетка таблицы61"/>
    <w:basedOn w:val="a1"/>
    <w:next w:val="a7"/>
    <w:uiPriority w:val="39"/>
    <w:rsid w:val="004165A2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ru-RU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semiHidden/>
    <w:unhideWhenUsed/>
    <w:rsid w:val="00E260FA"/>
    <w:rPr>
      <w:color w:val="0563C1" w:themeColor="hyperlink"/>
      <w:u w:val="single"/>
    </w:rPr>
  </w:style>
  <w:style w:type="table" w:customStyle="1" w:styleId="4">
    <w:name w:val="Сітка таблиці4"/>
    <w:basedOn w:val="a1"/>
    <w:next w:val="a7"/>
    <w:uiPriority w:val="39"/>
    <w:rsid w:val="00042A7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7"/>
    <w:uiPriority w:val="39"/>
    <w:rsid w:val="00365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7"/>
    <w:uiPriority w:val="39"/>
    <w:rsid w:val="00964B6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Дата3"/>
    <w:basedOn w:val="a0"/>
    <w:rsid w:val="00F11E9C"/>
  </w:style>
  <w:style w:type="table" w:customStyle="1" w:styleId="111">
    <w:name w:val="Сетка таблицы11"/>
    <w:basedOn w:val="a1"/>
    <w:uiPriority w:val="39"/>
    <w:rsid w:val="008323E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next w:val="a7"/>
    <w:uiPriority w:val="39"/>
    <w:rsid w:val="000E004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39"/>
    <w:rsid w:val="000014A6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39"/>
    <w:rsid w:val="008364D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uiPriority w:val="39"/>
    <w:rsid w:val="0037389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uiPriority w:val="39"/>
    <w:rsid w:val="007F7E7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7"/>
    <w:uiPriority w:val="39"/>
    <w:rsid w:val="00F77C05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uiPriority w:val="39"/>
    <w:rsid w:val="00B31E7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083C88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aliases w:val="Chapter10 Знак,Список уровня 2 Знак,Заголовок 1.1 Знак,Заголовок а) Знак,название табл/рис Знак,заголовок 1.1 Знак,Elenco Normale Знак,1 Буллет Знак,AC List 01 Знак,List Paragraph (numbered (a)) Знак,List_Paragraph Знак,Bullets Знак"/>
    <w:link w:val="a8"/>
    <w:uiPriority w:val="34"/>
    <w:rsid w:val="005E1FFE"/>
  </w:style>
  <w:style w:type="table" w:customStyle="1" w:styleId="5">
    <w:name w:val="Сетка таблицы5"/>
    <w:basedOn w:val="a1"/>
    <w:next w:val="a7"/>
    <w:uiPriority w:val="39"/>
    <w:rsid w:val="0073094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uiPriority w:val="39"/>
    <w:rsid w:val="00466DD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2"/>
    <w:basedOn w:val="a1"/>
    <w:rsid w:val="00103B79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StyleRowBandSize w:val="1"/>
      <w:tblStyleColBandSize w:val="1"/>
      <w:tblInd w:w="0" w:type="nil"/>
    </w:tblPr>
  </w:style>
  <w:style w:type="table" w:customStyle="1" w:styleId="7">
    <w:name w:val="Сетка таблицы7"/>
    <w:basedOn w:val="a1"/>
    <w:next w:val="a7"/>
    <w:uiPriority w:val="39"/>
    <w:rsid w:val="00FA051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7"/>
    <w:uiPriority w:val="39"/>
    <w:rsid w:val="00B003C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">
    <w:name w:val="Сетка таблицы632"/>
    <w:basedOn w:val="a1"/>
    <w:uiPriority w:val="39"/>
    <w:rsid w:val="005B3812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uk-UA" w:eastAsia="zh-CN"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7"/>
    <w:uiPriority w:val="39"/>
    <w:rsid w:val="001434E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ітка таблиці13"/>
    <w:basedOn w:val="a1"/>
    <w:next w:val="a7"/>
    <w:uiPriority w:val="39"/>
    <w:rsid w:val="00206D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39"/>
    <w:rsid w:val="002F1F9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7"/>
    <w:uiPriority w:val="39"/>
    <w:rsid w:val="00A0634D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uiPriority w:val="39"/>
    <w:rsid w:val="00A0634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1"/>
    <w:uiPriority w:val="39"/>
    <w:rsid w:val="00BA4F69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uiPriority w:val="39"/>
    <w:rsid w:val="00652E9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uiPriority w:val="39"/>
    <w:rsid w:val="00626B2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21"/>
    <w:basedOn w:val="a1"/>
    <w:rsid w:val="00365ED6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StyleRowBandSize w:val="1"/>
      <w:tblStyleColBandSize w:val="1"/>
      <w:tblInd w:w="0" w:type="nil"/>
    </w:tblPr>
  </w:style>
  <w:style w:type="table" w:customStyle="1" w:styleId="1110">
    <w:name w:val="Сетка таблицы111"/>
    <w:basedOn w:val="a1"/>
    <w:uiPriority w:val="39"/>
    <w:rsid w:val="00EA224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0.rada.gov.ua/laws/show/2289-1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B43D4-7562-4A46-9716-65E2D5EF6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3085</Words>
  <Characters>17588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Professional</cp:lastModifiedBy>
  <cp:revision>28</cp:revision>
  <dcterms:created xsi:type="dcterms:W3CDTF">2025-06-03T13:19:00Z</dcterms:created>
  <dcterms:modified xsi:type="dcterms:W3CDTF">2025-06-03T13:54:00Z</dcterms:modified>
</cp:coreProperties>
</file>